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E5FFB">
      <w:pPr>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zh-CN" w:eastAsia="zh-CN"/>
        </w:rPr>
        <w:t>关于举办</w:t>
      </w:r>
      <w:r>
        <w:rPr>
          <w:rFonts w:hint="eastAsia" w:ascii="黑体" w:hAnsi="黑体" w:eastAsia="黑体" w:cs="黑体"/>
          <w:b/>
          <w:bCs/>
          <w:sz w:val="32"/>
          <w:szCs w:val="32"/>
          <w:lang w:val="en-US" w:eastAsia="zh-CN"/>
        </w:rPr>
        <w:t>辽东学院首</w:t>
      </w:r>
      <w:r>
        <w:rPr>
          <w:rFonts w:hint="eastAsia" w:ascii="黑体" w:hAnsi="黑体" w:eastAsia="黑体" w:cs="黑体"/>
          <w:b/>
          <w:bCs/>
          <w:sz w:val="32"/>
          <w:szCs w:val="32"/>
          <w:lang w:val="zh-CN" w:eastAsia="zh-CN"/>
        </w:rPr>
        <w:t>届“笔墨中国”汉字书写大赛</w:t>
      </w:r>
      <w:r>
        <w:rPr>
          <w:rFonts w:hint="eastAsia" w:ascii="黑体" w:hAnsi="黑体" w:eastAsia="黑体" w:cs="黑体"/>
          <w:b/>
          <w:bCs/>
          <w:sz w:val="32"/>
          <w:szCs w:val="32"/>
          <w:lang w:val="en-US" w:eastAsia="zh-CN"/>
        </w:rPr>
        <w:t>暨</w:t>
      </w:r>
      <w:r>
        <w:rPr>
          <w:rFonts w:hint="eastAsia" w:ascii="黑体" w:hAnsi="黑体" w:eastAsia="黑体" w:cs="黑体"/>
          <w:b/>
          <w:bCs/>
          <w:sz w:val="32"/>
          <w:szCs w:val="32"/>
          <w:lang w:val="zh-CN" w:eastAsia="zh-CN"/>
        </w:rPr>
        <w:t>“印记中国”篆刻大赛的</w:t>
      </w:r>
      <w:r>
        <w:rPr>
          <w:rFonts w:hint="eastAsia" w:ascii="黑体" w:hAnsi="黑体" w:eastAsia="黑体" w:cs="黑体"/>
          <w:b/>
          <w:bCs/>
          <w:sz w:val="32"/>
          <w:szCs w:val="32"/>
          <w:lang w:val="en-US" w:eastAsia="zh-CN"/>
        </w:rPr>
        <w:t>实施方案</w:t>
      </w:r>
    </w:p>
    <w:p w14:paraId="6982F650">
      <w:pPr>
        <w:snapToGrid/>
        <w:spacing w:before="0" w:beforeAutospacing="0" w:after="0" w:afterAutospacing="0" w:line="480" w:lineRule="exact"/>
        <w:ind w:firstLine="3855" w:firstLineChars="1200"/>
        <w:jc w:val="both"/>
        <w:textAlignment w:val="baseline"/>
        <w:rPr>
          <w:rFonts w:hint="eastAsia" w:ascii="黑体" w:hAnsi="黑体" w:eastAsia="黑体" w:cs="黑体"/>
          <w:b/>
          <w:bCs/>
          <w:sz w:val="32"/>
          <w:szCs w:val="32"/>
          <w:lang w:val="en-US" w:eastAsia="zh-CN"/>
        </w:rPr>
      </w:pPr>
    </w:p>
    <w:p w14:paraId="12D835B3">
      <w:pPr>
        <w:numPr>
          <w:ilvl w:val="0"/>
          <w:numId w:val="1"/>
        </w:numPr>
        <w:snapToGrid/>
        <w:spacing w:before="0" w:beforeAutospacing="0" w:after="0" w:afterAutospacing="0" w:line="480" w:lineRule="exact"/>
        <w:ind w:firstLine="562" w:firstLineChars="200"/>
        <w:jc w:val="both"/>
        <w:textAlignment w:val="baseline"/>
        <w:rPr>
          <w:rStyle w:val="8"/>
          <w:rFonts w:ascii="黑体" w:hAnsi="宋体" w:eastAsia="黑体"/>
          <w:b/>
          <w:i w:val="0"/>
          <w:caps w:val="0"/>
          <w:spacing w:val="0"/>
          <w:w w:val="100"/>
          <w:kern w:val="2"/>
          <w:sz w:val="28"/>
          <w:szCs w:val="28"/>
          <w:lang w:val="en-US" w:eastAsia="zh-CN" w:bidi="ar-SA"/>
        </w:rPr>
      </w:pPr>
      <w:r>
        <w:rPr>
          <w:rStyle w:val="8"/>
          <w:rFonts w:ascii="黑体" w:hAnsi="宋体" w:eastAsia="黑体"/>
          <w:b/>
          <w:i w:val="0"/>
          <w:caps w:val="0"/>
          <w:spacing w:val="0"/>
          <w:w w:val="100"/>
          <w:kern w:val="2"/>
          <w:sz w:val="28"/>
          <w:szCs w:val="28"/>
          <w:lang w:val="en-US" w:eastAsia="zh-CN" w:bidi="ar-SA"/>
        </w:rPr>
        <w:t>目的意义</w:t>
      </w:r>
    </w:p>
    <w:p w14:paraId="6DBE6D03">
      <w:pPr>
        <w:spacing w:line="480" w:lineRule="exact"/>
        <w:ind w:firstLine="560" w:firstLineChars="200"/>
        <w:rPr>
          <w:rFonts w:ascii="Times New Roman" w:hAnsi="Times New Roman" w:eastAsia="新宋体" w:cs="Times New Roman"/>
          <w:color w:val="000000"/>
          <w:sz w:val="28"/>
          <w:u w:val="none"/>
          <w:lang w:val="zh-CN"/>
        </w:rPr>
      </w:pPr>
      <w:r>
        <w:rPr>
          <w:rFonts w:eastAsia="新宋体"/>
          <w:color w:val="000000"/>
          <w:sz w:val="28"/>
          <w:u w:val="none"/>
          <w:lang w:val="zh-CN"/>
        </w:rPr>
        <w:t>为深入贯彻党的二十大和二十届二中、三中全会精神，落实全国教育大会精神，实施《教育强国建设规划纲要（</w:t>
      </w:r>
      <w:r>
        <w:rPr>
          <w:rFonts w:eastAsia="新宋体"/>
          <w:b/>
          <w:color w:val="000000"/>
          <w:sz w:val="28"/>
          <w:u w:val="none"/>
          <w:lang w:val="zh-CN"/>
        </w:rPr>
        <w:t>2024</w:t>
      </w:r>
      <w:r>
        <w:rPr>
          <w:rFonts w:eastAsia="新宋体"/>
          <w:color w:val="000000"/>
          <w:sz w:val="28"/>
          <w:u w:val="none"/>
          <w:lang w:val="zh-CN"/>
        </w:rPr>
        <w:t>一</w:t>
      </w:r>
      <w:r>
        <w:rPr>
          <w:rFonts w:eastAsia="新宋体"/>
          <w:b/>
          <w:color w:val="000000"/>
          <w:sz w:val="28"/>
          <w:u w:val="none"/>
          <w:lang w:val="zh-CN"/>
        </w:rPr>
        <w:t>2035</w:t>
      </w:r>
      <w:r>
        <w:rPr>
          <w:rFonts w:eastAsia="新宋体"/>
          <w:color w:val="000000"/>
          <w:sz w:val="28"/>
          <w:u w:val="none"/>
          <w:lang w:val="zh-CN"/>
        </w:rPr>
        <w:t>年》，服务教育强国、文化强国建设，加大国家通用语言文字推广力度，传承发展中华优秀语言文化，根据《教育部办公厅关于举办第七届中华经典诵写讲大赛</w:t>
      </w:r>
      <w:r>
        <w:rPr>
          <w:rFonts w:ascii="Times New Roman" w:hAnsi="Times New Roman" w:eastAsia="新宋体" w:cs="Times New Roman"/>
          <w:color w:val="000000"/>
          <w:sz w:val="28"/>
          <w:u w:val="none"/>
          <w:lang w:val="zh-CN"/>
        </w:rPr>
        <w:t>的通知》（教语用厅函【2025]2号）</w:t>
      </w:r>
      <w:r>
        <w:rPr>
          <w:rFonts w:hint="eastAsia" w:ascii="Times New Roman" w:hAnsi="Times New Roman" w:eastAsia="新宋体" w:cs="Times New Roman"/>
          <w:color w:val="000000"/>
          <w:sz w:val="28"/>
          <w:u w:val="none"/>
          <w:lang w:val="en-US" w:eastAsia="zh-CN"/>
        </w:rPr>
        <w:t>和</w:t>
      </w:r>
      <w:r>
        <w:rPr>
          <w:rFonts w:ascii="Times New Roman" w:hAnsi="Times New Roman" w:eastAsia="新宋体" w:cs="Times New Roman"/>
          <w:color w:val="000000"/>
          <w:sz w:val="28"/>
          <w:u w:val="none"/>
          <w:lang w:val="zh-CN"/>
        </w:rPr>
        <w:t>辽宁省教育厅关于举办第七届中华经典诵写讲大赛辽宁赛区初复赛的通知</w:t>
      </w:r>
      <w:r>
        <w:rPr>
          <w:rFonts w:hint="eastAsia" w:ascii="Times New Roman" w:hAnsi="Times New Roman" w:eastAsia="新宋体" w:cs="Times New Roman"/>
          <w:color w:val="000000"/>
          <w:sz w:val="28"/>
          <w:u w:val="none"/>
          <w:lang w:val="zh-CN"/>
        </w:rPr>
        <w:t>（</w:t>
      </w:r>
      <w:r>
        <w:rPr>
          <w:rFonts w:ascii="Times New Roman" w:hAnsi="Times New Roman" w:eastAsia="新宋体" w:cs="Times New Roman"/>
          <w:color w:val="000000"/>
          <w:sz w:val="28"/>
          <w:u w:val="none"/>
          <w:lang w:val="zh-CN"/>
        </w:rPr>
        <w:t>辽教通〔2025]142号</w:t>
      </w:r>
      <w:r>
        <w:rPr>
          <w:rFonts w:hint="eastAsia" w:ascii="Times New Roman" w:hAnsi="Times New Roman" w:eastAsia="新宋体" w:cs="Times New Roman"/>
          <w:color w:val="000000"/>
          <w:sz w:val="28"/>
          <w:u w:val="none"/>
          <w:lang w:val="zh-CN"/>
        </w:rPr>
        <w:t>）</w:t>
      </w:r>
      <w:r>
        <w:rPr>
          <w:rFonts w:hint="eastAsia" w:ascii="Times New Roman" w:hAnsi="Times New Roman" w:eastAsia="新宋体" w:cs="Times New Roman"/>
          <w:color w:val="000000"/>
          <w:sz w:val="28"/>
          <w:u w:val="none"/>
          <w:lang w:val="en-US" w:eastAsia="zh-CN"/>
        </w:rPr>
        <w:t>要求</w:t>
      </w:r>
      <w:r>
        <w:rPr>
          <w:rFonts w:hint="eastAsia" w:ascii="Times New Roman" w:hAnsi="Times New Roman" w:eastAsia="新宋体" w:cs="Times New Roman"/>
          <w:color w:val="000000"/>
          <w:sz w:val="28"/>
          <w:u w:val="none"/>
          <w:lang w:val="zh-CN"/>
        </w:rPr>
        <w:t>，</w:t>
      </w:r>
      <w:r>
        <w:rPr>
          <w:rFonts w:hint="eastAsia" w:ascii="宋体" w:hAnsi="宋体"/>
          <w:sz w:val="28"/>
          <w:szCs w:val="28"/>
        </w:rPr>
        <w:t>提高我校</w:t>
      </w:r>
      <w:r>
        <w:rPr>
          <w:rFonts w:hint="eastAsia" w:ascii="宋体" w:hAnsi="宋体"/>
          <w:sz w:val="28"/>
          <w:szCs w:val="28"/>
          <w:lang w:val="en-US" w:eastAsia="zh-CN"/>
        </w:rPr>
        <w:t>师</w:t>
      </w:r>
      <w:r>
        <w:rPr>
          <w:rFonts w:hint="eastAsia" w:ascii="宋体" w:hAnsi="宋体"/>
          <w:sz w:val="28"/>
          <w:szCs w:val="28"/>
        </w:rPr>
        <w:t>生汉字书</w:t>
      </w:r>
      <w:r>
        <w:rPr>
          <w:rFonts w:hint="eastAsia" w:ascii="宋体" w:hAnsi="宋体"/>
          <w:sz w:val="28"/>
          <w:szCs w:val="28"/>
          <w:lang w:val="en-US" w:eastAsia="zh-CN"/>
        </w:rPr>
        <w:t>写</w:t>
      </w:r>
      <w:r>
        <w:rPr>
          <w:rFonts w:hint="eastAsia" w:ascii="宋体" w:hAnsi="宋体"/>
          <w:sz w:val="28"/>
          <w:szCs w:val="28"/>
        </w:rPr>
        <w:t>水平，培养学生热爱中华民族传统书法艺术的意识，增强大学生的文化底蕴</w:t>
      </w:r>
      <w:r>
        <w:rPr>
          <w:rFonts w:hint="eastAsia" w:ascii="宋体" w:hAnsi="宋体"/>
          <w:sz w:val="28"/>
          <w:szCs w:val="28"/>
          <w:lang w:eastAsia="zh-CN"/>
        </w:rPr>
        <w:t>，推动</w:t>
      </w:r>
      <w:r>
        <w:rPr>
          <w:rFonts w:hint="eastAsia" w:ascii="宋体" w:hAnsi="宋体"/>
          <w:sz w:val="28"/>
          <w:szCs w:val="28"/>
        </w:rPr>
        <w:t>我校应用型人才培养目标的实现，增强学生的就业竞争力，同时选拔高水平的</w:t>
      </w:r>
      <w:r>
        <w:rPr>
          <w:rFonts w:hint="eastAsia" w:ascii="宋体" w:hAnsi="宋体"/>
          <w:sz w:val="28"/>
          <w:szCs w:val="28"/>
          <w:lang w:val="en-US" w:eastAsia="zh-CN"/>
        </w:rPr>
        <w:t>师</w:t>
      </w:r>
      <w:r>
        <w:rPr>
          <w:rFonts w:hint="eastAsia" w:ascii="宋体" w:hAnsi="宋体"/>
          <w:sz w:val="28"/>
          <w:szCs w:val="28"/>
        </w:rPr>
        <w:t>生参加省级</w:t>
      </w:r>
      <w:r>
        <w:rPr>
          <w:rFonts w:hint="eastAsia" w:ascii="宋体" w:hAnsi="宋体"/>
          <w:sz w:val="28"/>
          <w:szCs w:val="28"/>
          <w:lang w:val="en-US" w:eastAsia="zh-CN"/>
        </w:rPr>
        <w:t>和国家级比</w:t>
      </w:r>
      <w:r>
        <w:rPr>
          <w:rFonts w:hint="eastAsia" w:ascii="宋体" w:hAnsi="宋体"/>
          <w:sz w:val="28"/>
          <w:szCs w:val="28"/>
        </w:rPr>
        <w:t>赛，扩大辽东学院的影响</w:t>
      </w:r>
      <w:r>
        <w:rPr>
          <w:rFonts w:hint="eastAsia" w:ascii="宋体" w:hAnsi="宋体"/>
          <w:sz w:val="28"/>
          <w:szCs w:val="28"/>
          <w:lang w:eastAsia="zh-CN"/>
        </w:rPr>
        <w:t>，</w:t>
      </w:r>
      <w:r>
        <w:rPr>
          <w:rFonts w:eastAsia="新宋体"/>
          <w:color w:val="000000"/>
          <w:sz w:val="28"/>
          <w:u w:val="none"/>
          <w:lang w:val="zh-CN"/>
        </w:rPr>
        <w:t>我</w:t>
      </w:r>
      <w:r>
        <w:rPr>
          <w:rFonts w:hint="eastAsia" w:eastAsia="新宋体"/>
          <w:color w:val="000000"/>
          <w:sz w:val="28"/>
          <w:u w:val="none"/>
          <w:lang w:val="en-US" w:eastAsia="zh-CN"/>
        </w:rPr>
        <w:t>校</w:t>
      </w:r>
      <w:r>
        <w:rPr>
          <w:rFonts w:eastAsia="新宋体"/>
          <w:color w:val="000000"/>
          <w:sz w:val="28"/>
          <w:u w:val="none"/>
          <w:lang w:val="zh-CN"/>
        </w:rPr>
        <w:t>将举</w:t>
      </w:r>
      <w:r>
        <w:rPr>
          <w:rFonts w:ascii="Times New Roman" w:hAnsi="Times New Roman" w:eastAsia="新宋体" w:cs="Times New Roman"/>
          <w:color w:val="000000"/>
          <w:sz w:val="28"/>
          <w:u w:val="none"/>
          <w:lang w:val="zh-CN"/>
        </w:rPr>
        <w:t>办</w:t>
      </w:r>
      <w:r>
        <w:rPr>
          <w:rFonts w:hint="eastAsia" w:ascii="Times New Roman" w:hAnsi="Times New Roman" w:eastAsia="新宋体" w:cs="Times New Roman"/>
          <w:color w:val="000000"/>
          <w:sz w:val="28"/>
          <w:u w:val="none"/>
          <w:lang w:val="en-US" w:eastAsia="zh-CN"/>
        </w:rPr>
        <w:t>首</w:t>
      </w:r>
      <w:r>
        <w:rPr>
          <w:rFonts w:ascii="Times New Roman" w:hAnsi="Times New Roman" w:eastAsia="新宋体" w:cs="Times New Roman"/>
          <w:color w:val="000000"/>
          <w:sz w:val="28"/>
          <w:u w:val="none"/>
          <w:lang w:val="zh-CN" w:eastAsia="zh-CN"/>
        </w:rPr>
        <w:t>届“笔墨中国</w:t>
      </w:r>
      <w:r>
        <w:rPr>
          <w:rFonts w:hint="eastAsia" w:ascii="Times New Roman" w:hAnsi="Times New Roman" w:eastAsia="新宋体" w:cs="Times New Roman"/>
          <w:color w:val="000000"/>
          <w:sz w:val="28"/>
          <w:u w:val="none"/>
          <w:lang w:val="zh-CN" w:eastAsia="zh-CN"/>
        </w:rPr>
        <w:t>“</w:t>
      </w:r>
      <w:r>
        <w:rPr>
          <w:rFonts w:ascii="Times New Roman" w:hAnsi="Times New Roman" w:eastAsia="新宋体" w:cs="Times New Roman"/>
          <w:color w:val="000000"/>
          <w:sz w:val="28"/>
          <w:u w:val="none"/>
          <w:lang w:val="zh-CN" w:eastAsia="zh-CN"/>
        </w:rPr>
        <w:t>汉字书写大赛</w:t>
      </w:r>
      <w:r>
        <w:rPr>
          <w:rFonts w:hint="eastAsia" w:ascii="Times New Roman" w:hAnsi="Times New Roman" w:eastAsia="新宋体" w:cs="Times New Roman"/>
          <w:color w:val="000000"/>
          <w:sz w:val="28"/>
          <w:u w:val="none"/>
          <w:lang w:val="en-US" w:eastAsia="zh-CN"/>
        </w:rPr>
        <w:t>暨</w:t>
      </w:r>
      <w:r>
        <w:rPr>
          <w:rFonts w:ascii="Times New Roman" w:hAnsi="Times New Roman" w:eastAsia="新宋体" w:cs="Times New Roman"/>
          <w:color w:val="000000"/>
          <w:sz w:val="28"/>
          <w:u w:val="none"/>
          <w:lang w:val="zh-CN" w:eastAsia="zh-CN"/>
        </w:rPr>
        <w:t>“印记中国”篆刻大赛</w:t>
      </w:r>
      <w:r>
        <w:rPr>
          <w:rFonts w:hint="eastAsia" w:ascii="Times New Roman" w:hAnsi="Times New Roman" w:eastAsia="新宋体" w:cs="Times New Roman"/>
          <w:color w:val="000000"/>
          <w:sz w:val="28"/>
          <w:u w:val="none"/>
          <w:lang w:val="zh-CN" w:eastAsia="zh-CN"/>
        </w:rPr>
        <w:t>，</w:t>
      </w:r>
      <w:r>
        <w:rPr>
          <w:rFonts w:ascii="Times New Roman" w:hAnsi="Times New Roman" w:eastAsia="新宋体" w:cs="Times New Roman"/>
          <w:color w:val="000000"/>
          <w:sz w:val="28"/>
          <w:u w:val="none"/>
          <w:lang w:val="zh-CN"/>
        </w:rPr>
        <w:t>现将有关事项通知如下</w:t>
      </w:r>
      <w:r>
        <w:rPr>
          <w:rFonts w:hint="eastAsia" w:ascii="Times New Roman" w:hAnsi="Times New Roman" w:eastAsia="新宋体" w:cs="Times New Roman"/>
          <w:color w:val="000000"/>
          <w:sz w:val="28"/>
          <w:u w:val="none"/>
          <w:lang w:val="zh-CN"/>
        </w:rPr>
        <w:t>，</w:t>
      </w:r>
      <w:r>
        <w:rPr>
          <w:rFonts w:hint="eastAsia" w:ascii="宋体" w:hAnsi="宋体"/>
          <w:sz w:val="28"/>
          <w:szCs w:val="28"/>
          <w:lang w:eastAsia="zh-CN"/>
        </w:rPr>
        <w:t>望</w:t>
      </w:r>
      <w:r>
        <w:rPr>
          <w:rFonts w:hint="eastAsia" w:ascii="宋体" w:hAnsi="宋体"/>
          <w:sz w:val="28"/>
          <w:szCs w:val="28"/>
          <w:lang w:val="en-US" w:eastAsia="zh-CN"/>
        </w:rPr>
        <w:t>全校广大师生</w:t>
      </w:r>
      <w:r>
        <w:rPr>
          <w:rFonts w:hint="eastAsia" w:ascii="宋体" w:hAnsi="宋体"/>
          <w:sz w:val="28"/>
          <w:szCs w:val="28"/>
          <w:lang w:eastAsia="zh-CN"/>
        </w:rPr>
        <w:t>积极参</w:t>
      </w:r>
      <w:r>
        <w:rPr>
          <w:rFonts w:hint="eastAsia" w:ascii="宋体" w:hAnsi="宋体"/>
          <w:sz w:val="28"/>
          <w:szCs w:val="28"/>
          <w:lang w:val="en-US" w:eastAsia="zh-CN"/>
        </w:rPr>
        <w:t>加</w:t>
      </w:r>
      <w:r>
        <w:rPr>
          <w:rFonts w:ascii="Times New Roman" w:hAnsi="Times New Roman" w:eastAsia="新宋体" w:cs="Times New Roman"/>
          <w:color w:val="000000"/>
          <w:sz w:val="28"/>
          <w:u w:val="none"/>
          <w:lang w:val="zh-CN"/>
        </w:rPr>
        <w:t>。</w:t>
      </w:r>
    </w:p>
    <w:p w14:paraId="7564E8B4">
      <w:pPr>
        <w:spacing w:line="480" w:lineRule="exact"/>
        <w:ind w:firstLine="560" w:firstLineChars="200"/>
        <w:rPr>
          <w:rFonts w:ascii="Times New Roman" w:hAnsi="Times New Roman" w:eastAsia="新宋体" w:cs="Times New Roman"/>
          <w:color w:val="000000"/>
          <w:sz w:val="28"/>
          <w:u w:val="none"/>
          <w:lang w:val="zh-CN"/>
        </w:rPr>
      </w:pPr>
    </w:p>
    <w:p w14:paraId="3A079152">
      <w:pPr>
        <w:numPr>
          <w:ilvl w:val="0"/>
          <w:numId w:val="1"/>
        </w:numPr>
        <w:spacing w:line="480" w:lineRule="exact"/>
        <w:ind w:left="0" w:leftChars="0" w:firstLine="562" w:firstLineChars="200"/>
        <w:rPr>
          <w:rFonts w:hint="eastAsia" w:ascii="黑体" w:hAnsi="宋体" w:eastAsia="黑体"/>
          <w:b/>
          <w:sz w:val="28"/>
          <w:szCs w:val="28"/>
        </w:rPr>
      </w:pPr>
      <w:r>
        <w:rPr>
          <w:rFonts w:hint="eastAsia" w:ascii="黑体" w:hAnsi="宋体" w:eastAsia="黑体"/>
          <w:b/>
          <w:sz w:val="28"/>
          <w:szCs w:val="28"/>
        </w:rPr>
        <w:t>参赛对象</w:t>
      </w:r>
    </w:p>
    <w:p w14:paraId="757CB43D">
      <w:pPr>
        <w:spacing w:line="480" w:lineRule="exact"/>
        <w:ind w:firstLine="560" w:firstLineChars="200"/>
        <w:rPr>
          <w:rFonts w:hint="eastAsia" w:ascii="宋体" w:hAnsi="宋体"/>
          <w:sz w:val="28"/>
          <w:szCs w:val="28"/>
        </w:rPr>
      </w:pPr>
      <w:r>
        <w:rPr>
          <w:rFonts w:hint="eastAsia" w:ascii="宋体" w:hAnsi="宋体"/>
          <w:sz w:val="28"/>
          <w:szCs w:val="28"/>
        </w:rPr>
        <w:t>我校</w:t>
      </w:r>
      <w:r>
        <w:rPr>
          <w:rFonts w:hint="eastAsia" w:ascii="宋体" w:hAnsi="宋体"/>
          <w:sz w:val="28"/>
          <w:szCs w:val="28"/>
          <w:lang w:val="en-US" w:eastAsia="zh-CN"/>
        </w:rPr>
        <w:t>在职教师和</w:t>
      </w:r>
      <w:r>
        <w:rPr>
          <w:rFonts w:hint="eastAsia" w:ascii="宋体" w:hAnsi="宋体"/>
          <w:sz w:val="28"/>
          <w:szCs w:val="28"/>
        </w:rPr>
        <w:t>全日制在校学生均可参加。</w:t>
      </w:r>
    </w:p>
    <w:p w14:paraId="1686CD4C">
      <w:pPr>
        <w:spacing w:line="480" w:lineRule="exact"/>
        <w:ind w:firstLine="560" w:firstLineChars="200"/>
        <w:rPr>
          <w:rFonts w:hint="eastAsia" w:ascii="宋体" w:hAnsi="宋体"/>
          <w:sz w:val="28"/>
          <w:szCs w:val="28"/>
        </w:rPr>
      </w:pPr>
    </w:p>
    <w:p w14:paraId="4EACEDDD">
      <w:pPr>
        <w:numPr>
          <w:ilvl w:val="0"/>
          <w:numId w:val="1"/>
        </w:numPr>
        <w:spacing w:line="480" w:lineRule="exact"/>
        <w:ind w:left="0" w:leftChars="0" w:firstLine="562" w:firstLineChars="200"/>
        <w:rPr>
          <w:rFonts w:hint="eastAsia" w:ascii="黑体" w:hAnsi="宋体" w:eastAsia="黑体"/>
          <w:b/>
          <w:sz w:val="28"/>
          <w:szCs w:val="28"/>
        </w:rPr>
      </w:pPr>
      <w:r>
        <w:rPr>
          <w:rFonts w:hint="eastAsia" w:ascii="黑体" w:hAnsi="宋体" w:eastAsia="黑体"/>
          <w:b/>
          <w:sz w:val="28"/>
          <w:szCs w:val="28"/>
        </w:rPr>
        <w:t>竞赛组织</w:t>
      </w:r>
    </w:p>
    <w:p w14:paraId="548ED651">
      <w:pPr>
        <w:spacing w:line="480" w:lineRule="exact"/>
        <w:ind w:firstLine="560" w:firstLineChars="200"/>
        <w:rPr>
          <w:rFonts w:hint="eastAsia" w:ascii="宋体" w:hAnsi="宋体"/>
          <w:sz w:val="28"/>
          <w:szCs w:val="28"/>
          <w:lang w:val="en-US" w:eastAsia="zh-CN"/>
        </w:rPr>
      </w:pPr>
      <w:r>
        <w:rPr>
          <w:rFonts w:hint="eastAsia" w:ascii="宋体" w:hAnsi="宋体"/>
          <w:sz w:val="28"/>
          <w:szCs w:val="28"/>
        </w:rPr>
        <w:t>主办单位：</w:t>
      </w:r>
      <w:r>
        <w:rPr>
          <w:rFonts w:hint="eastAsia" w:ascii="宋体" w:hAnsi="宋体"/>
          <w:sz w:val="28"/>
          <w:szCs w:val="28"/>
          <w:lang w:val="en-US" w:eastAsia="zh-CN"/>
        </w:rPr>
        <w:t>辽东学院教务处、创新创业学院</w:t>
      </w:r>
    </w:p>
    <w:p w14:paraId="36ACC555">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承办单位：</w:t>
      </w:r>
      <w:r>
        <w:rPr>
          <w:rFonts w:hint="eastAsia" w:ascii="宋体" w:hAnsi="宋体"/>
          <w:sz w:val="28"/>
          <w:szCs w:val="28"/>
          <w:lang w:eastAsia="zh-CN"/>
        </w:rPr>
        <w:t>人文与教育</w:t>
      </w:r>
      <w:r>
        <w:rPr>
          <w:rFonts w:hint="eastAsia" w:ascii="宋体" w:hAnsi="宋体"/>
          <w:sz w:val="28"/>
          <w:szCs w:val="28"/>
        </w:rPr>
        <w:t>学院</w:t>
      </w:r>
    </w:p>
    <w:p w14:paraId="67E5EB5F">
      <w:pPr>
        <w:spacing w:line="480" w:lineRule="exact"/>
        <w:rPr>
          <w:rFonts w:hint="eastAsia" w:ascii="宋体" w:hAnsi="宋体"/>
          <w:sz w:val="28"/>
          <w:szCs w:val="28"/>
        </w:rPr>
      </w:pPr>
      <w:bookmarkStart w:id="0" w:name="_GoBack"/>
      <w:bookmarkEnd w:id="0"/>
    </w:p>
    <w:p w14:paraId="182FD4E6">
      <w:pPr>
        <w:numPr>
          <w:ilvl w:val="0"/>
          <w:numId w:val="2"/>
        </w:numPr>
        <w:spacing w:line="480" w:lineRule="exact"/>
        <w:ind w:firstLine="562" w:firstLineChars="200"/>
        <w:rPr>
          <w:rFonts w:hint="eastAsia" w:ascii="黑体" w:hAnsi="宋体" w:eastAsia="黑体"/>
          <w:b/>
          <w:sz w:val="28"/>
          <w:szCs w:val="28"/>
        </w:rPr>
      </w:pPr>
      <w:r>
        <w:rPr>
          <w:rFonts w:hint="eastAsia" w:ascii="黑体" w:hAnsi="宋体" w:eastAsia="黑体"/>
          <w:b/>
          <w:sz w:val="28"/>
          <w:szCs w:val="28"/>
        </w:rPr>
        <w:t>竞赛</w:t>
      </w:r>
      <w:r>
        <w:rPr>
          <w:rFonts w:hint="eastAsia" w:ascii="黑体" w:hAnsi="宋体" w:eastAsia="黑体"/>
          <w:b/>
          <w:sz w:val="28"/>
          <w:szCs w:val="28"/>
          <w:lang w:val="en-US" w:eastAsia="zh-CN"/>
        </w:rPr>
        <w:t>分组、</w:t>
      </w:r>
      <w:r>
        <w:rPr>
          <w:rFonts w:hint="eastAsia" w:ascii="黑体" w:hAnsi="宋体" w:eastAsia="黑体"/>
          <w:b/>
          <w:sz w:val="28"/>
          <w:szCs w:val="28"/>
        </w:rPr>
        <w:t>内容及</w:t>
      </w:r>
      <w:r>
        <w:rPr>
          <w:rFonts w:hint="eastAsia" w:ascii="黑体" w:hAnsi="宋体" w:eastAsia="黑体"/>
          <w:b/>
          <w:sz w:val="28"/>
          <w:szCs w:val="28"/>
          <w:lang w:val="en-US" w:eastAsia="zh-CN"/>
        </w:rPr>
        <w:t>具体</w:t>
      </w:r>
      <w:r>
        <w:rPr>
          <w:rFonts w:hint="eastAsia" w:ascii="黑体" w:hAnsi="宋体" w:eastAsia="黑体"/>
          <w:b/>
          <w:sz w:val="28"/>
          <w:szCs w:val="28"/>
        </w:rPr>
        <w:t>要求</w:t>
      </w:r>
    </w:p>
    <w:p w14:paraId="3624E2E6">
      <w:pPr>
        <w:numPr>
          <w:ilvl w:val="0"/>
          <w:numId w:val="3"/>
        </w:numPr>
        <w:spacing w:line="480" w:lineRule="exact"/>
        <w:ind w:firstLine="560" w:firstLineChars="200"/>
        <w:rPr>
          <w:rFonts w:hint="eastAsia" w:eastAsia="新宋体"/>
          <w:color w:val="000000"/>
          <w:sz w:val="28"/>
          <w:u w:val="none"/>
          <w:lang w:val="en-US" w:eastAsia="zh-CN"/>
        </w:rPr>
      </w:pPr>
      <w:r>
        <w:rPr>
          <w:rFonts w:hint="eastAsia" w:ascii="宋体" w:hAnsi="宋体"/>
          <w:sz w:val="28"/>
          <w:szCs w:val="28"/>
          <w:lang w:val="en-US" w:eastAsia="zh-CN"/>
        </w:rPr>
        <w:t>分类分组：</w:t>
      </w:r>
      <w:r>
        <w:rPr>
          <w:rFonts w:eastAsia="新宋体"/>
          <w:color w:val="000000"/>
          <w:sz w:val="28"/>
          <w:u w:val="none"/>
          <w:lang w:val="zh-CN"/>
        </w:rPr>
        <w:t>设硬笔</w:t>
      </w:r>
      <w:r>
        <w:rPr>
          <w:rFonts w:hint="eastAsia" w:eastAsia="新宋体"/>
          <w:color w:val="000000"/>
          <w:sz w:val="28"/>
          <w:u w:val="none"/>
          <w:lang w:val="en-US" w:eastAsia="zh-CN"/>
        </w:rPr>
        <w:t>类</w:t>
      </w:r>
      <w:r>
        <w:rPr>
          <w:rFonts w:eastAsia="新宋体"/>
          <w:color w:val="000000"/>
          <w:sz w:val="28"/>
          <w:u w:val="none"/>
          <w:lang w:val="zh-CN"/>
        </w:rPr>
        <w:t>、毛笔</w:t>
      </w:r>
      <w:r>
        <w:rPr>
          <w:rFonts w:hint="eastAsia" w:eastAsia="新宋体"/>
          <w:color w:val="000000"/>
          <w:sz w:val="28"/>
          <w:u w:val="none"/>
          <w:lang w:val="en-US" w:eastAsia="zh-CN"/>
        </w:rPr>
        <w:t>类</w:t>
      </w:r>
      <w:r>
        <w:rPr>
          <w:rFonts w:hint="eastAsia" w:eastAsia="新宋体"/>
          <w:color w:val="000000"/>
          <w:sz w:val="28"/>
          <w:u w:val="none"/>
          <w:lang w:val="zh-CN"/>
        </w:rPr>
        <w:t>、</w:t>
      </w:r>
      <w:r>
        <w:rPr>
          <w:rFonts w:eastAsia="新宋体"/>
          <w:color w:val="000000"/>
          <w:sz w:val="28"/>
          <w:u w:val="none"/>
          <w:lang w:val="zh-CN"/>
        </w:rPr>
        <w:t>粉笔</w:t>
      </w:r>
      <w:r>
        <w:rPr>
          <w:rFonts w:hint="eastAsia" w:eastAsia="新宋体"/>
          <w:color w:val="000000"/>
          <w:sz w:val="28"/>
          <w:u w:val="none"/>
          <w:lang w:val="en-US" w:eastAsia="zh-CN"/>
        </w:rPr>
        <w:t>类和篆刻类四</w:t>
      </w:r>
      <w:r>
        <w:rPr>
          <w:rFonts w:eastAsia="新宋体"/>
          <w:color w:val="000000"/>
          <w:sz w:val="28"/>
          <w:u w:val="none"/>
          <w:lang w:val="zh-CN"/>
        </w:rPr>
        <w:t>个类别。</w:t>
      </w:r>
      <w:r>
        <w:rPr>
          <w:rFonts w:hint="eastAsia" w:eastAsia="新宋体"/>
          <w:color w:val="000000"/>
          <w:sz w:val="28"/>
          <w:u w:val="none"/>
          <w:lang w:val="en-US" w:eastAsia="zh-CN"/>
        </w:rPr>
        <w:t>每个类别</w:t>
      </w:r>
      <w:r>
        <w:rPr>
          <w:rFonts w:eastAsia="新宋体"/>
          <w:color w:val="000000"/>
          <w:sz w:val="28"/>
          <w:u w:val="none"/>
          <w:lang w:val="zh-CN"/>
        </w:rPr>
        <w:t>分为</w:t>
      </w:r>
      <w:r>
        <w:rPr>
          <w:rFonts w:hint="eastAsia" w:eastAsia="新宋体"/>
          <w:color w:val="000000"/>
          <w:sz w:val="28"/>
          <w:u w:val="none"/>
          <w:lang w:val="en-US" w:eastAsia="zh-CN"/>
        </w:rPr>
        <w:t>教师组和学生</w:t>
      </w:r>
      <w:r>
        <w:rPr>
          <w:rFonts w:eastAsia="新宋体"/>
          <w:color w:val="000000"/>
          <w:sz w:val="28"/>
          <w:u w:val="none"/>
          <w:lang w:val="zh-CN"/>
        </w:rPr>
        <w:t>组</w:t>
      </w:r>
      <w:r>
        <w:rPr>
          <w:rFonts w:hint="eastAsia" w:eastAsia="新宋体"/>
          <w:color w:val="000000"/>
          <w:sz w:val="28"/>
          <w:u w:val="none"/>
          <w:lang w:val="zh-CN"/>
        </w:rPr>
        <w:t>，</w:t>
      </w:r>
      <w:r>
        <w:rPr>
          <w:rFonts w:hint="eastAsia" w:eastAsia="新宋体"/>
          <w:color w:val="000000"/>
          <w:sz w:val="28"/>
          <w:u w:val="none"/>
          <w:lang w:val="en-US" w:eastAsia="zh-CN"/>
        </w:rPr>
        <w:t>粉笔类学生组为师范专业学生。</w:t>
      </w:r>
    </w:p>
    <w:p w14:paraId="3792CE4A">
      <w:pPr>
        <w:numPr>
          <w:ilvl w:val="0"/>
          <w:numId w:val="0"/>
        </w:numPr>
        <w:spacing w:line="480" w:lineRule="exact"/>
        <w:ind w:firstLine="560" w:firstLineChars="200"/>
        <w:rPr>
          <w:rFonts w:eastAsia="新宋体"/>
          <w:color w:val="000000"/>
          <w:sz w:val="28"/>
          <w:u w:val="none"/>
          <w:lang w:val="zh-CN"/>
        </w:rPr>
      </w:pPr>
      <w:r>
        <w:rPr>
          <w:rFonts w:hint="eastAsia" w:eastAsia="新宋体"/>
          <w:color w:val="000000"/>
          <w:sz w:val="28"/>
          <w:u w:val="none"/>
          <w:lang w:val="en-US" w:eastAsia="zh-CN"/>
        </w:rPr>
        <w:t xml:space="preserve">2. </w:t>
      </w:r>
      <w:r>
        <w:rPr>
          <w:rFonts w:eastAsia="新宋体"/>
          <w:color w:val="000000"/>
          <w:sz w:val="28"/>
          <w:u w:val="none"/>
          <w:lang w:val="zh-CN"/>
        </w:rPr>
        <w:t>作品</w:t>
      </w:r>
      <w:r>
        <w:rPr>
          <w:rFonts w:hint="eastAsia" w:eastAsia="新宋体"/>
          <w:color w:val="000000"/>
          <w:sz w:val="28"/>
          <w:u w:val="none"/>
          <w:lang w:val="en-US" w:eastAsia="zh-CN"/>
        </w:rPr>
        <w:t>主题和</w:t>
      </w:r>
      <w:r>
        <w:rPr>
          <w:rFonts w:eastAsia="新宋体"/>
          <w:color w:val="000000"/>
          <w:sz w:val="28"/>
          <w:u w:val="none"/>
          <w:lang w:val="zh-CN"/>
        </w:rPr>
        <w:t>内容</w:t>
      </w:r>
    </w:p>
    <w:p w14:paraId="1AB79A3D">
      <w:pPr>
        <w:spacing w:line="480" w:lineRule="exact"/>
        <w:ind w:firstLine="560" w:firstLineChars="200"/>
        <w:rPr>
          <w:rFonts w:hint="eastAsia" w:ascii="宋体" w:hAnsi="宋体"/>
          <w:sz w:val="28"/>
          <w:szCs w:val="28"/>
          <w:lang w:val="zh-CN"/>
        </w:rPr>
      </w:pPr>
      <w:r>
        <w:rPr>
          <w:rFonts w:eastAsia="新宋体"/>
          <w:color w:val="000000"/>
          <w:sz w:val="28"/>
          <w:u w:val="none"/>
          <w:lang w:val="zh-CN"/>
        </w:rPr>
        <w:t>体现中华优秀文化、爱国情怀以及反映积极向上时代精神的古今诗</w:t>
      </w:r>
      <w:r>
        <w:rPr>
          <w:rFonts w:hint="eastAsia" w:ascii="宋体" w:hAnsi="宋体"/>
          <w:sz w:val="28"/>
          <w:szCs w:val="28"/>
          <w:lang w:val="zh-CN"/>
        </w:rPr>
        <w:t>文、楹联、词语、名言警句，或中华优秀图书的内容节</w:t>
      </w:r>
      <w:r>
        <w:rPr>
          <w:rFonts w:hint="eastAsia" w:ascii="宋体" w:hAnsi="宋体"/>
          <w:sz w:val="28"/>
          <w:szCs w:val="28"/>
          <w:lang w:val="en-US" w:eastAsia="zh-CN"/>
        </w:rPr>
        <w:t>选</w:t>
      </w:r>
      <w:r>
        <w:rPr>
          <w:rFonts w:hint="eastAsia" w:ascii="宋体" w:hAnsi="宋体"/>
          <w:sz w:val="28"/>
          <w:szCs w:val="28"/>
          <w:lang w:val="zh-CN"/>
        </w:rPr>
        <w:t>等。当代内容以正式出版或主流媒体公开发表为准，内容主题</w:t>
      </w:r>
      <w:r>
        <w:rPr>
          <w:rFonts w:hint="eastAsia" w:ascii="宋体" w:hAnsi="宋体"/>
          <w:sz w:val="28"/>
          <w:szCs w:val="28"/>
          <w:lang w:val="en-US" w:eastAsia="zh-CN"/>
        </w:rPr>
        <w:t>要</w:t>
      </w:r>
      <w:r>
        <w:rPr>
          <w:rFonts w:hint="eastAsia" w:ascii="宋体" w:hAnsi="宋体"/>
          <w:sz w:val="28"/>
          <w:szCs w:val="28"/>
          <w:lang w:val="zh-CN"/>
        </w:rPr>
        <w:t>相对完整、</w:t>
      </w:r>
      <w:r>
        <w:rPr>
          <w:rFonts w:hint="eastAsia" w:ascii="宋体" w:hAnsi="宋体"/>
          <w:sz w:val="28"/>
          <w:szCs w:val="28"/>
          <w:lang w:val="en-US" w:eastAsia="zh-CN"/>
        </w:rPr>
        <w:t>准确</w:t>
      </w:r>
      <w:r>
        <w:rPr>
          <w:rFonts w:hint="eastAsia" w:ascii="宋体" w:hAnsi="宋体"/>
          <w:sz w:val="28"/>
          <w:szCs w:val="28"/>
          <w:lang w:val="zh-CN"/>
        </w:rPr>
        <w:t>，改编、自创以及网络文本等不在征集之列。</w:t>
      </w:r>
    </w:p>
    <w:p w14:paraId="23205770">
      <w:pPr>
        <w:spacing w:line="480" w:lineRule="exact"/>
        <w:ind w:firstLine="560" w:firstLineChars="200"/>
        <w:rPr>
          <w:rFonts w:hint="default" w:ascii="宋体" w:hAnsi="宋体" w:eastAsia="新宋体"/>
          <w:sz w:val="28"/>
          <w:szCs w:val="28"/>
          <w:lang w:val="en-US" w:eastAsia="zh-CN"/>
        </w:rPr>
      </w:pPr>
      <w:r>
        <w:rPr>
          <w:rFonts w:hint="eastAsia" w:ascii="宋体" w:hAnsi="宋体"/>
          <w:sz w:val="28"/>
          <w:szCs w:val="28"/>
          <w:lang w:val="zh-CN"/>
        </w:rPr>
        <w:t>硬笔类、粉笔类作品须使用规范汉字（以《通用规范汉字表》为依据），字体要求使用楷书或行书，书写笔画形态和离合关系正确，行书作品不能随意改变笔画形态和夹带草书；毛笔类作品鼓励使用规范汉字，因艺术表达需要可使用繁体字及经典碑帖中所见的写法，字体不限（篆书、草书须附释文），但须通篇统一，不可提交临摹作品。</w:t>
      </w:r>
      <w:r>
        <w:rPr>
          <w:rFonts w:hint="eastAsia" w:ascii="宋体" w:hAnsi="宋体"/>
          <w:sz w:val="28"/>
          <w:szCs w:val="28"/>
          <w:lang w:val="en-US" w:eastAsia="zh-CN"/>
        </w:rPr>
        <w:t>篆刻类作品分为手工篆刻和机器篆刻，参赛作品内容使用汉字，字体不限。</w:t>
      </w:r>
      <w:r>
        <w:rPr>
          <w:rFonts w:eastAsia="新宋体"/>
          <w:color w:val="000000"/>
          <w:sz w:val="28"/>
          <w:u w:val="none"/>
          <w:lang w:val="zh-CN"/>
        </w:rPr>
        <w:t>参赛作品材质提倡使用除传统石材以外的各种新型材料</w:t>
      </w:r>
      <w:r>
        <w:rPr>
          <w:rFonts w:hint="eastAsia" w:eastAsia="新宋体"/>
          <w:color w:val="000000"/>
          <w:sz w:val="28"/>
          <w:u w:val="none"/>
          <w:lang w:val="zh-CN"/>
        </w:rPr>
        <w:t>，</w:t>
      </w:r>
      <w:r>
        <w:rPr>
          <w:rFonts w:hint="eastAsia" w:eastAsia="新宋体"/>
          <w:color w:val="000000"/>
          <w:sz w:val="28"/>
          <w:u w:val="none"/>
          <w:lang w:val="en-US" w:eastAsia="zh-CN"/>
        </w:rPr>
        <w:t>机器篆刻鼓励使用木头、陶瓷、金属等材料。</w:t>
      </w:r>
    </w:p>
    <w:p w14:paraId="5EC19FD8">
      <w:pPr>
        <w:spacing w:line="480" w:lineRule="exact"/>
        <w:ind w:firstLine="560" w:firstLineChars="200"/>
        <w:rPr>
          <w:rFonts w:hint="eastAsia" w:ascii="Times New Roman" w:hAnsi="Times New Roman" w:eastAsia="新宋体" w:cs="Times New Roman"/>
          <w:color w:val="000000"/>
          <w:sz w:val="28"/>
          <w:u w:val="none"/>
          <w:lang w:val="zh-CN" w:eastAsia="zh-CN"/>
        </w:rPr>
      </w:pPr>
      <w:r>
        <w:rPr>
          <w:rFonts w:hint="eastAsia" w:ascii="Times New Roman" w:hAnsi="Times New Roman" w:eastAsia="新宋体" w:cs="Times New Roman"/>
          <w:color w:val="000000"/>
          <w:sz w:val="28"/>
          <w:u w:val="none"/>
          <w:lang w:val="en-US" w:eastAsia="zh-CN"/>
        </w:rPr>
        <w:t>3.工具和</w:t>
      </w:r>
      <w:r>
        <w:rPr>
          <w:rFonts w:hint="eastAsia" w:ascii="Times New Roman" w:hAnsi="Times New Roman" w:eastAsia="新宋体" w:cs="Times New Roman"/>
          <w:color w:val="000000"/>
          <w:sz w:val="28"/>
          <w:u w:val="none"/>
          <w:lang w:val="zh-CN" w:eastAsia="zh-CN"/>
        </w:rPr>
        <w:t>形式要求</w:t>
      </w:r>
    </w:p>
    <w:p w14:paraId="06E3B025">
      <w:pPr>
        <w:spacing w:line="480" w:lineRule="exact"/>
        <w:ind w:firstLine="560" w:firstLineChars="200"/>
        <w:rPr>
          <w:rFonts w:hint="eastAsia" w:ascii="Times New Roman" w:hAnsi="Times New Roman" w:eastAsia="新宋体" w:cs="Times New Roman"/>
          <w:color w:val="000000"/>
          <w:sz w:val="28"/>
          <w:u w:val="none"/>
          <w:lang w:val="zh-CN" w:eastAsia="zh-CN"/>
        </w:rPr>
      </w:pPr>
      <w:r>
        <w:rPr>
          <w:rFonts w:hint="eastAsia" w:ascii="Times New Roman" w:hAnsi="Times New Roman" w:eastAsia="新宋体" w:cs="Times New Roman"/>
          <w:color w:val="000000"/>
          <w:sz w:val="28"/>
          <w:u w:val="none"/>
          <w:lang w:val="zh-CN" w:eastAsia="zh-CN"/>
        </w:rPr>
        <w:t>硬笔类作品可使用中性笔、钢笔、秀丽笔。硬笔类作品用纸规格不超过A3纸大小（29.7cm×42cm以内）。</w:t>
      </w:r>
    </w:p>
    <w:p w14:paraId="5835F21D">
      <w:pPr>
        <w:spacing w:line="480" w:lineRule="exact"/>
        <w:ind w:firstLine="560" w:firstLineChars="200"/>
        <w:rPr>
          <w:rFonts w:hint="eastAsia" w:ascii="Times New Roman" w:hAnsi="Times New Roman" w:eastAsia="新宋体" w:cs="Times New Roman"/>
          <w:color w:val="000000"/>
          <w:sz w:val="28"/>
          <w:u w:val="none"/>
          <w:lang w:val="zh-CN" w:eastAsia="zh-CN"/>
        </w:rPr>
      </w:pPr>
      <w:r>
        <w:rPr>
          <w:rFonts w:hint="eastAsia" w:ascii="Times New Roman" w:hAnsi="Times New Roman" w:eastAsia="新宋体" w:cs="Times New Roman"/>
          <w:color w:val="000000"/>
          <w:sz w:val="28"/>
          <w:u w:val="none"/>
          <w:lang w:val="zh-CN" w:eastAsia="zh-CN"/>
        </w:rPr>
        <w:t>毛笔类作品用纸规格为四尺三裁至六尺整张宣纸（46cm×69cm至95cm×180cm），一律为竖式，不得托裱。手卷、册页等形式不在参赛范围之内。</w:t>
      </w:r>
    </w:p>
    <w:p w14:paraId="27B55B8E">
      <w:pPr>
        <w:spacing w:line="480" w:lineRule="exact"/>
        <w:ind w:firstLine="560" w:firstLineChars="200"/>
        <w:rPr>
          <w:rFonts w:hint="default" w:ascii="Times New Roman" w:hAnsi="Times New Roman" w:eastAsia="新宋体" w:cs="Times New Roman"/>
          <w:color w:val="000000"/>
          <w:sz w:val="28"/>
          <w:u w:val="none"/>
          <w:lang w:val="en-US" w:eastAsia="zh-CN"/>
        </w:rPr>
      </w:pPr>
      <w:r>
        <w:rPr>
          <w:rFonts w:hint="eastAsia" w:ascii="Times New Roman" w:hAnsi="Times New Roman" w:eastAsia="新宋体" w:cs="Times New Roman"/>
          <w:color w:val="000000"/>
          <w:sz w:val="28"/>
          <w:u w:val="none"/>
          <w:lang w:val="zh-CN" w:eastAsia="zh-CN"/>
        </w:rPr>
        <w:t>粉笔类作品一律使用白色粉笔，横排横写，</w:t>
      </w:r>
      <w:r>
        <w:rPr>
          <w:rFonts w:hint="eastAsia" w:ascii="Times New Roman" w:hAnsi="Times New Roman" w:eastAsia="新宋体" w:cs="Times New Roman"/>
          <w:color w:val="000000"/>
          <w:sz w:val="28"/>
          <w:u w:val="none"/>
          <w:lang w:val="en-US" w:eastAsia="zh-CN"/>
        </w:rPr>
        <w:t>黑板大小不限，字数要求在30字以上。</w:t>
      </w:r>
    </w:p>
    <w:p w14:paraId="012B0D3F">
      <w:pPr>
        <w:numPr>
          <w:ilvl w:val="0"/>
          <w:numId w:val="4"/>
        </w:numPr>
        <w:spacing w:line="480" w:lineRule="exact"/>
        <w:ind w:firstLine="560" w:firstLineChars="200"/>
        <w:rPr>
          <w:rFonts w:hint="eastAsia" w:ascii="Times New Roman" w:hAnsi="Times New Roman" w:eastAsia="新宋体" w:cs="Times New Roman"/>
          <w:color w:val="000000"/>
          <w:sz w:val="28"/>
          <w:u w:val="none"/>
          <w:lang w:val="zh-CN" w:eastAsia="zh-CN"/>
        </w:rPr>
      </w:pPr>
      <w:r>
        <w:rPr>
          <w:rFonts w:hint="eastAsia" w:ascii="Times New Roman" w:hAnsi="Times New Roman" w:eastAsia="新宋体" w:cs="Times New Roman"/>
          <w:color w:val="000000"/>
          <w:sz w:val="28"/>
          <w:u w:val="none"/>
          <w:lang w:val="zh-CN" w:eastAsia="zh-CN"/>
        </w:rPr>
        <w:t>提交要求</w:t>
      </w:r>
    </w:p>
    <w:p w14:paraId="641F9705">
      <w:pPr>
        <w:numPr>
          <w:ilvl w:val="0"/>
          <w:numId w:val="5"/>
        </w:numPr>
        <w:spacing w:line="480" w:lineRule="exact"/>
        <w:ind w:firstLine="560" w:firstLineChars="200"/>
        <w:rPr>
          <w:rFonts w:hint="eastAsia" w:ascii="Times New Roman" w:hAnsi="Times New Roman" w:eastAsia="新宋体" w:cs="Times New Roman"/>
          <w:color w:val="000000"/>
          <w:sz w:val="28"/>
          <w:u w:val="none"/>
          <w:lang w:val="zh-CN" w:eastAsia="zh-CN"/>
        </w:rPr>
      </w:pPr>
      <w:r>
        <w:rPr>
          <w:rFonts w:hint="eastAsia" w:ascii="Times New Roman" w:hAnsi="Times New Roman" w:eastAsia="新宋体" w:cs="Times New Roman"/>
          <w:color w:val="000000"/>
          <w:sz w:val="28"/>
          <w:u w:val="none"/>
          <w:lang w:val="en-US" w:eastAsia="zh-CN"/>
        </w:rPr>
        <w:t>硬笔、毛笔和篆刻作品要求提原件，粉笔作品提交照片。</w:t>
      </w:r>
      <w:r>
        <w:rPr>
          <w:rFonts w:hint="eastAsia" w:ascii="Times New Roman" w:hAnsi="Times New Roman" w:eastAsia="新宋体" w:cs="Times New Roman"/>
          <w:color w:val="000000"/>
          <w:sz w:val="28"/>
          <w:u w:val="none"/>
          <w:lang w:val="zh-CN" w:eastAsia="zh-CN"/>
        </w:rPr>
        <w:t>粉笔类作品上传高清照片，格式为JPG或JPEG，大小为2</w:t>
      </w:r>
      <w:r>
        <w:rPr>
          <w:rFonts w:hint="eastAsia" w:eastAsia="新宋体" w:cs="Times New Roman"/>
          <w:color w:val="000000"/>
          <w:sz w:val="28"/>
          <w:u w:val="none"/>
          <w:lang w:val="en-US" w:eastAsia="zh-CN"/>
        </w:rPr>
        <w:t>-</w:t>
      </w:r>
      <w:r>
        <w:rPr>
          <w:rFonts w:hint="eastAsia" w:ascii="Times New Roman" w:hAnsi="Times New Roman" w:eastAsia="新宋体" w:cs="Times New Roman"/>
          <w:color w:val="000000"/>
          <w:sz w:val="28"/>
          <w:u w:val="none"/>
          <w:lang w:val="zh-CN" w:eastAsia="zh-CN"/>
        </w:rPr>
        <w:t>10M，要求能体现作品整体效果与细节特点。</w:t>
      </w:r>
    </w:p>
    <w:p w14:paraId="3D579F2B">
      <w:pPr>
        <w:numPr>
          <w:ilvl w:val="0"/>
          <w:numId w:val="0"/>
        </w:numPr>
        <w:spacing w:line="480" w:lineRule="exact"/>
        <w:ind w:firstLine="560" w:firstLineChars="200"/>
        <w:rPr>
          <w:rFonts w:hint="eastAsia" w:ascii="Times New Roman" w:hAnsi="Times New Roman" w:eastAsia="新宋体" w:cs="Times New Roman"/>
          <w:color w:val="000000"/>
          <w:sz w:val="28"/>
          <w:u w:val="none"/>
          <w:lang w:val="zh-CN" w:eastAsia="zh-CN"/>
        </w:rPr>
      </w:pPr>
      <w:r>
        <w:rPr>
          <w:rFonts w:hint="eastAsia" w:eastAsia="新宋体" w:cs="Times New Roman"/>
          <w:color w:val="000000"/>
          <w:sz w:val="28"/>
          <w:u w:val="none"/>
          <w:lang w:val="en-US" w:eastAsia="zh-CN"/>
        </w:rPr>
        <w:t>篆刻</w:t>
      </w:r>
      <w:r>
        <w:rPr>
          <w:rFonts w:eastAsia="新宋体"/>
          <w:color w:val="000000"/>
          <w:sz w:val="28"/>
          <w:u w:val="none"/>
          <w:lang w:val="zh-CN"/>
        </w:rPr>
        <w:t>参赛作品每人限报1件印屏（粘贴印蜕6</w:t>
      </w:r>
      <w:r>
        <w:rPr>
          <w:rFonts w:hint="eastAsia" w:eastAsia="新宋体"/>
          <w:color w:val="000000"/>
          <w:sz w:val="28"/>
          <w:u w:val="none"/>
          <w:lang w:val="en-US" w:eastAsia="zh-CN"/>
        </w:rPr>
        <w:t>-</w:t>
      </w:r>
      <w:r>
        <w:rPr>
          <w:rFonts w:eastAsia="新宋体"/>
          <w:color w:val="000000"/>
          <w:sz w:val="28"/>
          <w:u w:val="none"/>
          <w:lang w:val="zh-CN"/>
        </w:rPr>
        <w:t>8方，需两个以上边款，作者自行粘贴、题签）。印屏尺寸为138cm×34cm</w:t>
      </w:r>
      <w:r>
        <w:rPr>
          <w:rFonts w:hint="eastAsia" w:eastAsia="新宋体"/>
          <w:color w:val="000000"/>
          <w:sz w:val="28"/>
          <w:u w:val="none"/>
          <w:lang w:val="zh-CN"/>
        </w:rPr>
        <w:t>。</w:t>
      </w:r>
    </w:p>
    <w:p w14:paraId="0627616C">
      <w:pPr>
        <w:spacing w:line="480" w:lineRule="exact"/>
        <w:ind w:firstLine="560" w:firstLineChars="200"/>
        <w:rPr>
          <w:rFonts w:hint="eastAsia" w:ascii="Times New Roman" w:hAnsi="Times New Roman" w:eastAsia="新宋体" w:cs="Times New Roman"/>
          <w:color w:val="000000"/>
          <w:sz w:val="28"/>
          <w:u w:val="none"/>
          <w:lang w:val="zh-CN" w:eastAsia="zh-CN"/>
        </w:rPr>
      </w:pPr>
      <w:r>
        <w:rPr>
          <w:rFonts w:hint="eastAsia" w:ascii="Times New Roman" w:hAnsi="Times New Roman" w:eastAsia="新宋体" w:cs="Times New Roman"/>
          <w:color w:val="000000"/>
          <w:sz w:val="28"/>
          <w:u w:val="none"/>
          <w:lang w:val="zh-CN" w:eastAsia="zh-CN"/>
        </w:rPr>
        <w:t>（</w:t>
      </w:r>
      <w:r>
        <w:rPr>
          <w:rFonts w:hint="eastAsia" w:ascii="Times New Roman" w:hAnsi="Times New Roman" w:eastAsia="新宋体" w:cs="Times New Roman"/>
          <w:color w:val="000000"/>
          <w:sz w:val="28"/>
          <w:u w:val="none"/>
          <w:lang w:val="en-US" w:eastAsia="zh-CN"/>
        </w:rPr>
        <w:t>2</w:t>
      </w:r>
      <w:r>
        <w:rPr>
          <w:rFonts w:hint="eastAsia" w:ascii="Times New Roman" w:hAnsi="Times New Roman" w:eastAsia="新宋体" w:cs="Times New Roman"/>
          <w:color w:val="000000"/>
          <w:sz w:val="28"/>
          <w:u w:val="none"/>
          <w:lang w:val="zh-CN" w:eastAsia="zh-CN"/>
        </w:rPr>
        <w:t>）参赛作品应为2025年新创作的作品，由参赛者独立完成，</w:t>
      </w:r>
      <w:r>
        <w:rPr>
          <w:rFonts w:hint="eastAsia" w:ascii="Times New Roman" w:hAnsi="Times New Roman" w:eastAsia="新宋体" w:cs="Times New Roman"/>
          <w:color w:val="000000"/>
          <w:sz w:val="28"/>
          <w:u w:val="none"/>
          <w:lang w:val="en-US" w:eastAsia="zh-CN"/>
        </w:rPr>
        <w:t>设有核验环节</w:t>
      </w:r>
      <w:r>
        <w:rPr>
          <w:rFonts w:hint="eastAsia" w:ascii="Times New Roman" w:hAnsi="Times New Roman" w:eastAsia="新宋体" w:cs="Times New Roman"/>
          <w:color w:val="000000"/>
          <w:sz w:val="28"/>
          <w:u w:val="none"/>
          <w:lang w:val="zh-CN" w:eastAsia="zh-CN"/>
        </w:rPr>
        <w:t>。</w:t>
      </w:r>
      <w:r>
        <w:rPr>
          <w:rFonts w:hint="eastAsia" w:ascii="Times New Roman" w:hAnsi="Times New Roman" w:eastAsia="新宋体" w:cs="Times New Roman"/>
          <w:color w:val="000000"/>
          <w:sz w:val="28"/>
          <w:u w:val="none"/>
          <w:lang w:val="en-US" w:eastAsia="zh-CN"/>
        </w:rPr>
        <w:t>选送至省赛和国家比赛的另行要求。</w:t>
      </w:r>
    </w:p>
    <w:p w14:paraId="6DF8BE9E">
      <w:pPr>
        <w:spacing w:line="480" w:lineRule="exact"/>
        <w:ind w:firstLine="560" w:firstLineChars="200"/>
        <w:rPr>
          <w:rFonts w:hint="eastAsia" w:ascii="Times New Roman" w:hAnsi="Times New Roman" w:eastAsia="新宋体" w:cs="Times New Roman"/>
          <w:color w:val="000000"/>
          <w:sz w:val="28"/>
          <w:u w:val="none"/>
          <w:lang w:val="zh-CN" w:eastAsia="zh-CN"/>
        </w:rPr>
      </w:pPr>
      <w:r>
        <w:rPr>
          <w:rFonts w:hint="eastAsia" w:ascii="Times New Roman" w:hAnsi="Times New Roman" w:eastAsia="新宋体" w:cs="Times New Roman"/>
          <w:color w:val="000000"/>
          <w:sz w:val="28"/>
          <w:u w:val="none"/>
          <w:lang w:val="zh-CN" w:eastAsia="zh-CN"/>
        </w:rPr>
        <w:t>（</w:t>
      </w:r>
      <w:r>
        <w:rPr>
          <w:rFonts w:hint="eastAsia" w:ascii="Times New Roman" w:hAnsi="Times New Roman" w:eastAsia="新宋体" w:cs="Times New Roman"/>
          <w:color w:val="000000"/>
          <w:sz w:val="28"/>
          <w:u w:val="none"/>
          <w:lang w:val="en-US" w:eastAsia="zh-CN"/>
        </w:rPr>
        <w:t>3</w:t>
      </w:r>
      <w:r>
        <w:rPr>
          <w:rFonts w:hint="eastAsia" w:ascii="Times New Roman" w:hAnsi="Times New Roman" w:eastAsia="新宋体" w:cs="Times New Roman"/>
          <w:color w:val="000000"/>
          <w:sz w:val="28"/>
          <w:u w:val="none"/>
          <w:lang w:val="zh-CN" w:eastAsia="zh-CN"/>
        </w:rPr>
        <w:t>）参赛者须于2025年5月31日前登录中华经典诵写讲官网（https://jdsxj.eduyun.cn）参加语言文字知识及书法常识测评，每人可进行多次测评，系统确定最高分为最终成绩（测评成绩不计入复赛）。60分以上为测评合格，合格者方可获得参赛资格。</w:t>
      </w:r>
    </w:p>
    <w:p w14:paraId="55ABD207">
      <w:pPr>
        <w:spacing w:line="480" w:lineRule="exact"/>
        <w:ind w:firstLine="560" w:firstLineChars="200"/>
        <w:rPr>
          <w:rFonts w:hint="eastAsia" w:ascii="Times New Roman" w:hAnsi="Times New Roman" w:eastAsia="新宋体" w:cs="Times New Roman"/>
          <w:color w:val="000000"/>
          <w:sz w:val="28"/>
          <w:u w:val="none"/>
          <w:lang w:val="zh-CN" w:eastAsia="zh-CN"/>
        </w:rPr>
      </w:pPr>
      <w:r>
        <w:rPr>
          <w:rFonts w:hint="eastAsia" w:ascii="Times New Roman" w:hAnsi="Times New Roman" w:eastAsia="新宋体" w:cs="Times New Roman"/>
          <w:color w:val="000000"/>
          <w:sz w:val="28"/>
          <w:u w:val="none"/>
          <w:lang w:val="zh-CN" w:eastAsia="zh-CN"/>
        </w:rPr>
        <w:t>（</w:t>
      </w:r>
      <w:r>
        <w:rPr>
          <w:rFonts w:hint="eastAsia" w:ascii="Times New Roman" w:hAnsi="Times New Roman" w:eastAsia="新宋体" w:cs="Times New Roman"/>
          <w:color w:val="000000"/>
          <w:sz w:val="28"/>
          <w:u w:val="none"/>
          <w:lang w:val="en-US" w:eastAsia="zh-CN"/>
        </w:rPr>
        <w:t>4</w:t>
      </w:r>
      <w:r>
        <w:rPr>
          <w:rFonts w:hint="eastAsia" w:ascii="Times New Roman" w:hAnsi="Times New Roman" w:eastAsia="新宋体" w:cs="Times New Roman"/>
          <w:color w:val="000000"/>
          <w:sz w:val="28"/>
          <w:u w:val="none"/>
          <w:lang w:val="zh-CN" w:eastAsia="zh-CN"/>
        </w:rPr>
        <w:t>）参赛</w:t>
      </w:r>
      <w:r>
        <w:rPr>
          <w:rFonts w:hint="eastAsia" w:eastAsia="新宋体" w:cs="Times New Roman"/>
          <w:color w:val="000000"/>
          <w:sz w:val="28"/>
          <w:u w:val="none"/>
          <w:lang w:val="en-US" w:eastAsia="zh-CN"/>
        </w:rPr>
        <w:t>作品背面右下角用铅笔书</w:t>
      </w:r>
      <w:r>
        <w:rPr>
          <w:rFonts w:hint="eastAsia" w:ascii="Times New Roman" w:hAnsi="Times New Roman" w:eastAsia="新宋体" w:cs="Times New Roman"/>
          <w:color w:val="000000"/>
          <w:sz w:val="28"/>
          <w:u w:val="none"/>
          <w:lang w:val="zh-CN" w:eastAsia="zh-CN"/>
        </w:rPr>
        <w:t>写姓名、作品名称、</w:t>
      </w:r>
      <w:r>
        <w:rPr>
          <w:rFonts w:hint="eastAsia" w:eastAsia="新宋体" w:cs="Times New Roman"/>
          <w:color w:val="000000"/>
          <w:sz w:val="28"/>
          <w:u w:val="none"/>
          <w:lang w:val="en-US" w:eastAsia="zh-CN"/>
        </w:rPr>
        <w:t>班级</w:t>
      </w:r>
      <w:r>
        <w:rPr>
          <w:rFonts w:hint="eastAsia" w:eastAsia="新宋体" w:cs="Times New Roman"/>
          <w:color w:val="000000"/>
          <w:sz w:val="28"/>
          <w:u w:val="none"/>
          <w:lang w:val="zh-CN" w:eastAsia="zh-CN"/>
        </w:rPr>
        <w:t>、</w:t>
      </w:r>
      <w:r>
        <w:rPr>
          <w:rFonts w:hint="eastAsia" w:eastAsia="新宋体" w:cs="Times New Roman"/>
          <w:color w:val="000000"/>
          <w:sz w:val="28"/>
          <w:u w:val="none"/>
          <w:lang w:val="en-US" w:eastAsia="zh-CN"/>
        </w:rPr>
        <w:t>联系电话</w:t>
      </w:r>
      <w:r>
        <w:rPr>
          <w:rFonts w:hint="eastAsia" w:ascii="Times New Roman" w:hAnsi="Times New Roman" w:eastAsia="新宋体" w:cs="Times New Roman"/>
          <w:color w:val="000000"/>
          <w:sz w:val="28"/>
          <w:u w:val="none"/>
          <w:lang w:val="zh-CN" w:eastAsia="zh-CN"/>
        </w:rPr>
        <w:t>等信息。</w:t>
      </w:r>
    </w:p>
    <w:p w14:paraId="4E68E399">
      <w:pPr>
        <w:spacing w:line="480" w:lineRule="exact"/>
        <w:ind w:firstLine="560" w:firstLineChars="200"/>
        <w:rPr>
          <w:rFonts w:hint="eastAsia" w:ascii="Times New Roman" w:hAnsi="Times New Roman" w:eastAsia="新宋体" w:cs="Times New Roman"/>
          <w:color w:val="000000"/>
          <w:sz w:val="28"/>
          <w:u w:val="none"/>
          <w:lang w:val="en-US" w:eastAsia="zh-CN"/>
        </w:rPr>
      </w:pPr>
      <w:r>
        <w:rPr>
          <w:rFonts w:hint="eastAsia" w:ascii="Times New Roman" w:hAnsi="Times New Roman" w:eastAsia="新宋体" w:cs="Times New Roman"/>
          <w:color w:val="000000"/>
          <w:sz w:val="28"/>
          <w:u w:val="none"/>
          <w:lang w:val="zh-CN" w:eastAsia="zh-CN"/>
        </w:rPr>
        <w:t>（</w:t>
      </w:r>
      <w:r>
        <w:rPr>
          <w:rFonts w:hint="eastAsia" w:ascii="Times New Roman" w:hAnsi="Times New Roman" w:eastAsia="新宋体" w:cs="Times New Roman"/>
          <w:color w:val="000000"/>
          <w:sz w:val="28"/>
          <w:u w:val="none"/>
          <w:lang w:val="en-US" w:eastAsia="zh-CN"/>
        </w:rPr>
        <w:t>5</w:t>
      </w:r>
      <w:r>
        <w:rPr>
          <w:rFonts w:hint="eastAsia" w:ascii="Times New Roman" w:hAnsi="Times New Roman" w:eastAsia="新宋体" w:cs="Times New Roman"/>
          <w:color w:val="000000"/>
          <w:sz w:val="28"/>
          <w:u w:val="none"/>
          <w:lang w:val="zh-CN" w:eastAsia="zh-CN"/>
        </w:rPr>
        <w:t>）</w:t>
      </w:r>
      <w:r>
        <w:rPr>
          <w:rFonts w:hint="eastAsia" w:ascii="Times New Roman" w:hAnsi="Times New Roman" w:eastAsia="新宋体" w:cs="Times New Roman"/>
          <w:color w:val="000000"/>
          <w:sz w:val="28"/>
          <w:u w:val="none"/>
          <w:lang w:val="en-US" w:eastAsia="zh-CN"/>
        </w:rPr>
        <w:t>每人每个参赛项目限投一件作品，大赛组委会拥有对参赛作品的发表权，参赛作品一律不退。</w:t>
      </w:r>
    </w:p>
    <w:p w14:paraId="22699707">
      <w:pPr>
        <w:spacing w:line="480" w:lineRule="exact"/>
        <w:ind w:firstLine="560" w:firstLineChars="200"/>
        <w:rPr>
          <w:rFonts w:hint="eastAsia" w:ascii="Times New Roman" w:hAnsi="Times New Roman" w:eastAsia="新宋体" w:cs="Times New Roman"/>
          <w:color w:val="000000"/>
          <w:sz w:val="28"/>
          <w:u w:val="none"/>
          <w:lang w:val="zh-CN" w:eastAsia="zh-CN"/>
        </w:rPr>
      </w:pPr>
    </w:p>
    <w:p w14:paraId="5940433A">
      <w:pPr>
        <w:numPr>
          <w:ilvl w:val="0"/>
          <w:numId w:val="2"/>
        </w:numPr>
        <w:snapToGrid/>
        <w:spacing w:before="0" w:beforeAutospacing="0" w:after="0" w:afterAutospacing="0" w:line="480" w:lineRule="exact"/>
        <w:ind w:left="0" w:leftChars="0" w:firstLine="562" w:firstLineChars="200"/>
        <w:jc w:val="both"/>
        <w:textAlignment w:val="baseline"/>
        <w:rPr>
          <w:rStyle w:val="8"/>
          <w:rFonts w:ascii="黑体" w:hAnsi="宋体" w:eastAsia="黑体"/>
          <w:b/>
          <w:i w:val="0"/>
          <w:caps w:val="0"/>
          <w:spacing w:val="0"/>
          <w:w w:val="100"/>
          <w:kern w:val="2"/>
          <w:sz w:val="28"/>
          <w:szCs w:val="28"/>
          <w:lang w:val="en-US" w:eastAsia="zh-CN" w:bidi="ar-SA"/>
        </w:rPr>
      </w:pPr>
      <w:r>
        <w:rPr>
          <w:rStyle w:val="8"/>
          <w:rFonts w:ascii="黑体" w:hAnsi="宋体" w:eastAsia="黑体"/>
          <w:b/>
          <w:i w:val="0"/>
          <w:caps w:val="0"/>
          <w:spacing w:val="0"/>
          <w:w w:val="100"/>
          <w:kern w:val="2"/>
          <w:sz w:val="28"/>
          <w:szCs w:val="28"/>
          <w:lang w:val="en-US" w:eastAsia="zh-CN" w:bidi="ar-SA"/>
        </w:rPr>
        <w:t>作品评审及评审标准</w:t>
      </w:r>
    </w:p>
    <w:p w14:paraId="640C9F57">
      <w:pPr>
        <w:snapToGrid/>
        <w:spacing w:before="0" w:beforeAutospacing="0" w:after="0" w:afterAutospacing="0" w:line="480" w:lineRule="exact"/>
        <w:ind w:firstLine="560" w:firstLineChars="2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征稿结束后，由评审委员会按照参赛项目，分别进行评奖</w:t>
      </w:r>
      <w:r>
        <w:rPr>
          <w:rStyle w:val="8"/>
          <w:rFonts w:hint="eastAsia" w:ascii="宋体" w:hAnsi="宋体"/>
          <w:b w:val="0"/>
          <w:i w:val="0"/>
          <w:caps w:val="0"/>
          <w:spacing w:val="0"/>
          <w:w w:val="100"/>
          <w:kern w:val="2"/>
          <w:sz w:val="28"/>
          <w:szCs w:val="28"/>
          <w:lang w:val="en-US" w:eastAsia="zh-CN" w:bidi="ar-SA"/>
        </w:rPr>
        <w:t>，并择优推荐参加省赛和国家级比赛</w:t>
      </w:r>
      <w:r>
        <w:rPr>
          <w:rStyle w:val="8"/>
          <w:rFonts w:ascii="宋体" w:hAnsi="宋体"/>
          <w:b w:val="0"/>
          <w:i w:val="0"/>
          <w:caps w:val="0"/>
          <w:spacing w:val="0"/>
          <w:w w:val="100"/>
          <w:kern w:val="2"/>
          <w:sz w:val="28"/>
          <w:szCs w:val="28"/>
          <w:lang w:val="en-US" w:eastAsia="zh-CN" w:bidi="ar-SA"/>
        </w:rPr>
        <w:t>。</w:t>
      </w:r>
    </w:p>
    <w:p w14:paraId="20EF6AAD">
      <w:pPr>
        <w:snapToGrid/>
        <w:spacing w:before="0" w:beforeAutospacing="0" w:after="0" w:afterAutospacing="0" w:line="480" w:lineRule="exact"/>
        <w:ind w:firstLine="560" w:firstLineChars="200"/>
        <w:jc w:val="both"/>
        <w:textAlignment w:val="baseline"/>
        <w:rPr>
          <w:rStyle w:val="8"/>
          <w:rFonts w:ascii="宋体" w:hAnsi="宋体"/>
          <w:b w:val="0"/>
          <w:i w:val="0"/>
          <w:caps w:val="0"/>
          <w:spacing w:val="0"/>
          <w:w w:val="100"/>
          <w:kern w:val="2"/>
          <w:sz w:val="28"/>
          <w:szCs w:val="28"/>
          <w:lang w:val="en-US" w:eastAsia="zh-CN" w:bidi="ar-SA"/>
        </w:rPr>
      </w:pPr>
      <w:r>
        <w:rPr>
          <w:rStyle w:val="8"/>
          <w:rFonts w:hint="eastAsia" w:ascii="宋体" w:hAnsi="宋体"/>
          <w:b w:val="0"/>
          <w:i w:val="0"/>
          <w:caps w:val="0"/>
          <w:spacing w:val="0"/>
          <w:w w:val="100"/>
          <w:kern w:val="2"/>
          <w:sz w:val="28"/>
          <w:szCs w:val="28"/>
          <w:lang w:val="en-US" w:eastAsia="zh-CN" w:bidi="ar-SA"/>
        </w:rPr>
        <w:t>（一）</w:t>
      </w:r>
      <w:r>
        <w:rPr>
          <w:rStyle w:val="8"/>
          <w:rFonts w:ascii="宋体" w:hAnsi="宋体"/>
          <w:b w:val="0"/>
          <w:i w:val="0"/>
          <w:caps w:val="0"/>
          <w:spacing w:val="0"/>
          <w:w w:val="100"/>
          <w:kern w:val="2"/>
          <w:sz w:val="28"/>
          <w:szCs w:val="28"/>
          <w:lang w:val="en-US" w:eastAsia="zh-CN" w:bidi="ar-SA"/>
        </w:rPr>
        <w:t>评审标准：</w:t>
      </w:r>
    </w:p>
    <w:p w14:paraId="1D6FB238">
      <w:pPr>
        <w:numPr>
          <w:ilvl w:val="0"/>
          <w:numId w:val="6"/>
        </w:numPr>
        <w:snapToGrid/>
        <w:spacing w:before="0" w:beforeAutospacing="0" w:after="0" w:afterAutospacing="0" w:line="480" w:lineRule="exact"/>
        <w:ind w:firstLine="560" w:firstLineChars="2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艺术性标准，各种书体从继承传统与创新两方面进行考量</w:t>
      </w:r>
      <w:r>
        <w:rPr>
          <w:rStyle w:val="8"/>
          <w:rFonts w:hint="eastAsia" w:ascii="宋体" w:hAnsi="宋体"/>
          <w:b w:val="0"/>
          <w:i w:val="0"/>
          <w:caps w:val="0"/>
          <w:spacing w:val="0"/>
          <w:w w:val="100"/>
          <w:kern w:val="2"/>
          <w:sz w:val="28"/>
          <w:szCs w:val="28"/>
          <w:lang w:val="en-US" w:eastAsia="zh-CN" w:bidi="ar-SA"/>
        </w:rPr>
        <w:t>；</w:t>
      </w:r>
    </w:p>
    <w:p w14:paraId="17B5EE5B">
      <w:pPr>
        <w:numPr>
          <w:ilvl w:val="0"/>
          <w:numId w:val="6"/>
        </w:numPr>
        <w:snapToGrid/>
        <w:spacing w:before="0" w:beforeAutospacing="0" w:after="0" w:afterAutospacing="0" w:line="480" w:lineRule="exact"/>
        <w:ind w:firstLine="560" w:firstLineChars="200"/>
        <w:jc w:val="both"/>
        <w:textAlignment w:val="baseline"/>
        <w:rPr>
          <w:rStyle w:val="8"/>
          <w:rFonts w:hint="default"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文字识读，如有明显的错字、别字，实行一票否决制</w:t>
      </w:r>
      <w:r>
        <w:rPr>
          <w:rStyle w:val="8"/>
          <w:rFonts w:hint="eastAsia" w:ascii="宋体" w:hAnsi="宋体"/>
          <w:b w:val="0"/>
          <w:i w:val="0"/>
          <w:caps w:val="0"/>
          <w:spacing w:val="0"/>
          <w:w w:val="100"/>
          <w:kern w:val="2"/>
          <w:sz w:val="28"/>
          <w:szCs w:val="28"/>
          <w:lang w:val="en-US" w:eastAsia="zh-CN" w:bidi="ar-SA"/>
        </w:rPr>
        <w:t>，硬笔书法和粉笔书法按照现行国家通用语言文字规范标准进行评审；</w:t>
      </w:r>
    </w:p>
    <w:p w14:paraId="5EF2D6BB">
      <w:pPr>
        <w:numPr>
          <w:ilvl w:val="0"/>
          <w:numId w:val="6"/>
        </w:numPr>
        <w:snapToGrid/>
        <w:spacing w:before="0" w:beforeAutospacing="0" w:after="0" w:afterAutospacing="0" w:line="480" w:lineRule="exact"/>
        <w:ind w:firstLine="560" w:firstLineChars="200"/>
        <w:jc w:val="both"/>
        <w:textAlignment w:val="baseline"/>
        <w:rPr>
          <w:rStyle w:val="8"/>
          <w:rFonts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章法是否符合艺术作品基本要求</w:t>
      </w:r>
      <w:r>
        <w:rPr>
          <w:rStyle w:val="8"/>
          <w:rFonts w:hint="eastAsia" w:ascii="宋体" w:hAnsi="宋体"/>
          <w:b w:val="0"/>
          <w:i w:val="0"/>
          <w:caps w:val="0"/>
          <w:spacing w:val="0"/>
          <w:w w:val="100"/>
          <w:kern w:val="2"/>
          <w:sz w:val="28"/>
          <w:szCs w:val="28"/>
          <w:lang w:val="en-US" w:eastAsia="zh-CN" w:bidi="ar-SA"/>
        </w:rPr>
        <w:t>。</w:t>
      </w:r>
    </w:p>
    <w:p w14:paraId="795BCA7A">
      <w:pPr>
        <w:snapToGrid/>
        <w:spacing w:before="0" w:beforeAutospacing="0" w:after="0" w:afterAutospacing="0" w:line="480" w:lineRule="exact"/>
        <w:ind w:firstLine="560" w:firstLineChars="200"/>
        <w:jc w:val="both"/>
        <w:textAlignment w:val="baseline"/>
        <w:rPr>
          <w:rStyle w:val="8"/>
          <w:rFonts w:ascii="宋体" w:hAnsi="宋体"/>
          <w:b w:val="0"/>
          <w:i w:val="0"/>
          <w:caps w:val="0"/>
          <w:spacing w:val="0"/>
          <w:w w:val="100"/>
          <w:kern w:val="2"/>
          <w:sz w:val="28"/>
          <w:szCs w:val="28"/>
          <w:lang w:val="en-US" w:eastAsia="zh-CN" w:bidi="ar-SA"/>
        </w:rPr>
      </w:pPr>
      <w:r>
        <w:rPr>
          <w:rStyle w:val="8"/>
          <w:rFonts w:hint="eastAsia" w:ascii="宋体" w:hAnsi="宋体"/>
          <w:b w:val="0"/>
          <w:i w:val="0"/>
          <w:caps w:val="0"/>
          <w:spacing w:val="0"/>
          <w:w w:val="100"/>
          <w:kern w:val="2"/>
          <w:sz w:val="28"/>
          <w:szCs w:val="28"/>
          <w:lang w:val="en-US" w:eastAsia="zh-CN" w:bidi="ar-SA"/>
        </w:rPr>
        <w:t>（二）</w:t>
      </w:r>
      <w:r>
        <w:rPr>
          <w:rStyle w:val="8"/>
          <w:rFonts w:ascii="宋体" w:hAnsi="宋体"/>
          <w:b w:val="0"/>
          <w:i w:val="0"/>
          <w:caps w:val="0"/>
          <w:spacing w:val="0"/>
          <w:w w:val="100"/>
          <w:kern w:val="2"/>
          <w:sz w:val="28"/>
          <w:szCs w:val="28"/>
          <w:lang w:val="en-US" w:eastAsia="zh-CN" w:bidi="ar-SA"/>
        </w:rPr>
        <w:t>评审流程：</w:t>
      </w:r>
    </w:p>
    <w:p w14:paraId="0C26C14E">
      <w:pPr>
        <w:snapToGrid/>
        <w:spacing w:before="0" w:beforeAutospacing="0" w:after="0" w:afterAutospacing="0" w:line="480" w:lineRule="exact"/>
        <w:ind w:firstLine="560" w:firstLineChars="200"/>
        <w:jc w:val="both"/>
        <w:textAlignment w:val="baseline"/>
        <w:rPr>
          <w:rStyle w:val="8"/>
          <w:rFonts w:hint="eastAsia"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评审委员会对所有参赛作品按毛笔书法、硬笔书法、</w:t>
      </w:r>
      <w:r>
        <w:rPr>
          <w:rStyle w:val="8"/>
          <w:rFonts w:hint="eastAsia" w:ascii="宋体" w:hAnsi="宋体"/>
          <w:b w:val="0"/>
          <w:i w:val="0"/>
          <w:caps w:val="0"/>
          <w:spacing w:val="0"/>
          <w:w w:val="100"/>
          <w:kern w:val="2"/>
          <w:sz w:val="28"/>
          <w:szCs w:val="28"/>
          <w:lang w:val="en-US" w:eastAsia="zh-CN" w:bidi="ar-SA"/>
        </w:rPr>
        <w:t>粉笔书法、</w:t>
      </w:r>
      <w:r>
        <w:rPr>
          <w:rStyle w:val="8"/>
          <w:rFonts w:ascii="宋体" w:hAnsi="宋体"/>
          <w:b w:val="0"/>
          <w:i w:val="0"/>
          <w:caps w:val="0"/>
          <w:spacing w:val="0"/>
          <w:w w:val="100"/>
          <w:kern w:val="2"/>
          <w:sz w:val="28"/>
          <w:szCs w:val="28"/>
          <w:lang w:val="en-US" w:eastAsia="zh-CN" w:bidi="ar-SA"/>
        </w:rPr>
        <w:t>篆刻</w:t>
      </w:r>
      <w:r>
        <w:rPr>
          <w:rStyle w:val="8"/>
          <w:rFonts w:hint="eastAsia" w:ascii="宋体" w:hAnsi="宋体"/>
          <w:b w:val="0"/>
          <w:i w:val="0"/>
          <w:caps w:val="0"/>
          <w:spacing w:val="0"/>
          <w:w w:val="100"/>
          <w:kern w:val="2"/>
          <w:sz w:val="28"/>
          <w:szCs w:val="28"/>
          <w:lang w:val="en-US" w:eastAsia="zh-CN" w:bidi="ar-SA"/>
        </w:rPr>
        <w:t>作品</w:t>
      </w:r>
      <w:r>
        <w:rPr>
          <w:rStyle w:val="8"/>
          <w:rFonts w:ascii="宋体" w:hAnsi="宋体"/>
          <w:b w:val="0"/>
          <w:i w:val="0"/>
          <w:caps w:val="0"/>
          <w:spacing w:val="0"/>
          <w:w w:val="100"/>
          <w:kern w:val="2"/>
          <w:sz w:val="28"/>
          <w:szCs w:val="28"/>
          <w:lang w:val="en-US" w:eastAsia="zh-CN" w:bidi="ar-SA"/>
        </w:rPr>
        <w:t>分别进行投票，得票数从高到低排序，分别评出一、二、三等奖，如有得票数相同者且超出获奖人数，再进行第二次投票，直到评出所有奖项为止</w:t>
      </w:r>
      <w:r>
        <w:rPr>
          <w:rStyle w:val="8"/>
          <w:rFonts w:hint="eastAsia" w:ascii="宋体" w:hAnsi="宋体"/>
          <w:b w:val="0"/>
          <w:i w:val="0"/>
          <w:caps w:val="0"/>
          <w:spacing w:val="0"/>
          <w:w w:val="100"/>
          <w:kern w:val="2"/>
          <w:sz w:val="28"/>
          <w:szCs w:val="28"/>
          <w:lang w:val="en-US" w:eastAsia="zh-CN" w:bidi="ar-SA"/>
        </w:rPr>
        <w:t>。</w:t>
      </w:r>
    </w:p>
    <w:p w14:paraId="690C61ED">
      <w:pPr>
        <w:snapToGrid/>
        <w:spacing w:before="0" w:beforeAutospacing="0" w:after="0" w:afterAutospacing="0" w:line="480" w:lineRule="exact"/>
        <w:ind w:firstLine="560" w:firstLineChars="200"/>
        <w:jc w:val="both"/>
        <w:textAlignment w:val="baseline"/>
        <w:rPr>
          <w:rStyle w:val="8"/>
          <w:rFonts w:hint="eastAsia" w:ascii="宋体" w:hAnsi="宋体"/>
          <w:b w:val="0"/>
          <w:i w:val="0"/>
          <w:caps w:val="0"/>
          <w:spacing w:val="0"/>
          <w:w w:val="100"/>
          <w:kern w:val="2"/>
          <w:sz w:val="28"/>
          <w:szCs w:val="28"/>
          <w:lang w:val="en-US" w:eastAsia="zh-CN" w:bidi="ar-SA"/>
        </w:rPr>
      </w:pPr>
    </w:p>
    <w:p w14:paraId="62ABA6AC">
      <w:pPr>
        <w:numPr>
          <w:ilvl w:val="0"/>
          <w:numId w:val="2"/>
        </w:numPr>
        <w:snapToGrid/>
        <w:spacing w:before="0" w:beforeAutospacing="0" w:after="0" w:afterAutospacing="0" w:line="480" w:lineRule="exact"/>
        <w:ind w:left="0" w:leftChars="0" w:firstLine="562" w:firstLineChars="200"/>
        <w:jc w:val="both"/>
        <w:textAlignment w:val="baseline"/>
        <w:rPr>
          <w:rStyle w:val="8"/>
          <w:rFonts w:ascii="黑体" w:hAnsi="宋体" w:eastAsia="黑体"/>
          <w:b/>
          <w:i w:val="0"/>
          <w:caps w:val="0"/>
          <w:spacing w:val="0"/>
          <w:w w:val="100"/>
          <w:kern w:val="2"/>
          <w:sz w:val="28"/>
          <w:szCs w:val="28"/>
          <w:lang w:val="en-US" w:eastAsia="zh-CN" w:bidi="ar-SA"/>
        </w:rPr>
      </w:pPr>
      <w:r>
        <w:rPr>
          <w:rStyle w:val="8"/>
          <w:rFonts w:ascii="黑体" w:hAnsi="宋体" w:eastAsia="黑体"/>
          <w:b/>
          <w:i w:val="0"/>
          <w:caps w:val="0"/>
          <w:spacing w:val="0"/>
          <w:w w:val="100"/>
          <w:kern w:val="2"/>
          <w:sz w:val="28"/>
          <w:szCs w:val="28"/>
          <w:lang w:val="en-US" w:eastAsia="zh-CN" w:bidi="ar-SA"/>
        </w:rPr>
        <w:t>奖项设置</w:t>
      </w:r>
    </w:p>
    <w:p w14:paraId="789DB7B0">
      <w:pPr>
        <w:snapToGrid/>
        <w:spacing w:before="0" w:beforeAutospacing="0" w:after="0" w:afterAutospacing="0" w:line="480" w:lineRule="exact"/>
        <w:ind w:firstLine="560" w:firstLineChars="200"/>
        <w:jc w:val="both"/>
        <w:textAlignment w:val="baseline"/>
        <w:rPr>
          <w:rStyle w:val="8"/>
          <w:rFonts w:hint="default" w:ascii="宋体" w:hAnsi="宋体"/>
          <w:b w:val="0"/>
          <w:i w:val="0"/>
          <w:caps w:val="0"/>
          <w:spacing w:val="0"/>
          <w:w w:val="100"/>
          <w:kern w:val="2"/>
          <w:sz w:val="28"/>
          <w:szCs w:val="28"/>
          <w:lang w:val="en-US" w:eastAsia="zh-CN" w:bidi="ar-SA"/>
        </w:rPr>
      </w:pPr>
      <w:r>
        <w:rPr>
          <w:rStyle w:val="8"/>
          <w:rFonts w:ascii="宋体" w:hAnsi="宋体"/>
          <w:b w:val="0"/>
          <w:i w:val="0"/>
          <w:caps w:val="0"/>
          <w:spacing w:val="0"/>
          <w:w w:val="100"/>
          <w:kern w:val="2"/>
          <w:sz w:val="28"/>
          <w:szCs w:val="28"/>
          <w:lang w:val="en-US" w:eastAsia="zh-CN" w:bidi="ar-SA"/>
        </w:rPr>
        <w:t>本次大赛奖项设置：</w:t>
      </w:r>
      <w:r>
        <w:rPr>
          <w:rStyle w:val="8"/>
          <w:rFonts w:hint="eastAsia" w:ascii="宋体" w:hAnsi="宋体"/>
          <w:b w:val="0"/>
          <w:i w:val="0"/>
          <w:caps w:val="0"/>
          <w:spacing w:val="0"/>
          <w:w w:val="100"/>
          <w:kern w:val="2"/>
          <w:sz w:val="28"/>
          <w:szCs w:val="28"/>
          <w:lang w:val="en-US" w:eastAsia="zh-CN" w:bidi="ar-SA"/>
        </w:rPr>
        <w:t>学生组四个类别分别设有</w:t>
      </w:r>
      <w:r>
        <w:rPr>
          <w:rStyle w:val="8"/>
          <w:rFonts w:ascii="宋体" w:hAnsi="宋体"/>
          <w:b w:val="0"/>
          <w:i w:val="0"/>
          <w:caps w:val="0"/>
          <w:spacing w:val="0"/>
          <w:w w:val="100"/>
          <w:kern w:val="2"/>
          <w:sz w:val="28"/>
          <w:szCs w:val="28"/>
          <w:lang w:val="en-US" w:eastAsia="zh-CN" w:bidi="ar-SA"/>
        </w:rPr>
        <w:t>一等奖、二等奖、三等奖各若干名</w:t>
      </w:r>
      <w:r>
        <w:rPr>
          <w:rStyle w:val="8"/>
          <w:rFonts w:hint="eastAsia" w:ascii="宋体" w:hAnsi="宋体"/>
          <w:b w:val="0"/>
          <w:i w:val="0"/>
          <w:caps w:val="0"/>
          <w:spacing w:val="0"/>
          <w:w w:val="100"/>
          <w:kern w:val="2"/>
          <w:sz w:val="28"/>
          <w:szCs w:val="28"/>
          <w:lang w:val="en-US" w:eastAsia="zh-CN" w:bidi="ar-SA"/>
        </w:rPr>
        <w:t>，教师组只设优秀奖若干名，均</w:t>
      </w:r>
      <w:r>
        <w:rPr>
          <w:rStyle w:val="8"/>
          <w:rFonts w:ascii="宋体" w:hAnsi="宋体"/>
          <w:b w:val="0"/>
          <w:i w:val="0"/>
          <w:caps w:val="0"/>
          <w:spacing w:val="0"/>
          <w:w w:val="100"/>
          <w:kern w:val="2"/>
          <w:sz w:val="28"/>
          <w:szCs w:val="28"/>
          <w:lang w:val="en-US" w:eastAsia="zh-CN" w:bidi="ar-SA"/>
        </w:rPr>
        <w:t>根据参赛人数最终确定</w:t>
      </w:r>
      <w:r>
        <w:rPr>
          <w:rStyle w:val="8"/>
          <w:rFonts w:hint="eastAsia" w:ascii="宋体" w:hAnsi="宋体"/>
          <w:b w:val="0"/>
          <w:i w:val="0"/>
          <w:caps w:val="0"/>
          <w:spacing w:val="0"/>
          <w:w w:val="100"/>
          <w:kern w:val="2"/>
          <w:sz w:val="28"/>
          <w:szCs w:val="28"/>
          <w:lang w:val="en-US" w:eastAsia="zh-CN" w:bidi="ar-SA"/>
        </w:rPr>
        <w:t>。</w:t>
      </w:r>
    </w:p>
    <w:p w14:paraId="41CC46DC">
      <w:pPr>
        <w:numPr>
          <w:ilvl w:val="0"/>
          <w:numId w:val="2"/>
        </w:numPr>
        <w:tabs>
          <w:tab w:val="left" w:pos="540"/>
        </w:tabs>
        <w:snapToGrid/>
        <w:spacing w:before="0" w:beforeAutospacing="0" w:after="0" w:afterAutospacing="0" w:line="480" w:lineRule="exact"/>
        <w:ind w:left="0" w:leftChars="0" w:firstLine="562" w:firstLineChars="200"/>
        <w:jc w:val="both"/>
        <w:textAlignment w:val="baseline"/>
        <w:rPr>
          <w:rStyle w:val="8"/>
          <w:rFonts w:ascii="黑体" w:hAnsi="宋体" w:eastAsia="黑体"/>
          <w:b/>
          <w:i w:val="0"/>
          <w:caps w:val="0"/>
          <w:spacing w:val="0"/>
          <w:w w:val="100"/>
          <w:kern w:val="2"/>
          <w:sz w:val="28"/>
          <w:szCs w:val="28"/>
          <w:lang w:val="en-US" w:eastAsia="zh-CN" w:bidi="ar-SA"/>
        </w:rPr>
      </w:pPr>
      <w:r>
        <w:rPr>
          <w:rStyle w:val="8"/>
          <w:rFonts w:ascii="黑体" w:hAnsi="宋体" w:eastAsia="黑体"/>
          <w:b/>
          <w:i w:val="0"/>
          <w:caps w:val="0"/>
          <w:spacing w:val="0"/>
          <w:w w:val="100"/>
          <w:kern w:val="2"/>
          <w:sz w:val="28"/>
          <w:szCs w:val="28"/>
          <w:lang w:val="en-US" w:eastAsia="zh-CN" w:bidi="ar-SA"/>
        </w:rPr>
        <w:t>竞赛时间安排</w:t>
      </w:r>
    </w:p>
    <w:p w14:paraId="22609D70">
      <w:pPr>
        <w:snapToGrid/>
        <w:spacing w:before="0" w:beforeAutospacing="0" w:after="0" w:afterAutospacing="0" w:line="480" w:lineRule="exact"/>
        <w:ind w:firstLine="560" w:firstLineChars="200"/>
        <w:jc w:val="both"/>
        <w:textAlignment w:val="baseline"/>
        <w:rPr>
          <w:rFonts w:eastAsia="新宋体"/>
          <w:color w:val="000000"/>
          <w:sz w:val="28"/>
          <w:u w:val="none"/>
          <w:lang w:val="zh-CN"/>
        </w:rPr>
      </w:pPr>
      <w:r>
        <w:rPr>
          <w:rStyle w:val="8"/>
          <w:rFonts w:ascii="宋体" w:hAnsi="宋体"/>
          <w:b w:val="0"/>
          <w:i w:val="0"/>
          <w:caps w:val="0"/>
          <w:spacing w:val="0"/>
          <w:w w:val="100"/>
          <w:kern w:val="2"/>
          <w:sz w:val="28"/>
          <w:szCs w:val="28"/>
          <w:lang w:val="en-US" w:eastAsia="zh-CN" w:bidi="ar-SA"/>
        </w:rPr>
        <w:t>征稿截止时间：</w:t>
      </w:r>
      <w:r>
        <w:rPr>
          <w:rFonts w:eastAsia="新宋体"/>
          <w:color w:val="000000"/>
          <w:sz w:val="28"/>
          <w:u w:val="none"/>
          <w:lang w:val="zh-CN"/>
        </w:rPr>
        <w:t>2025年6月</w:t>
      </w:r>
      <w:r>
        <w:rPr>
          <w:rFonts w:hint="eastAsia" w:eastAsia="新宋体"/>
          <w:color w:val="000000"/>
          <w:sz w:val="28"/>
          <w:u w:val="none"/>
          <w:lang w:val="en-US" w:eastAsia="zh-CN"/>
        </w:rPr>
        <w:t>3</w:t>
      </w:r>
      <w:r>
        <w:rPr>
          <w:rFonts w:eastAsia="新宋体"/>
          <w:color w:val="000000"/>
          <w:sz w:val="28"/>
          <w:u w:val="none"/>
          <w:lang w:val="zh-CN"/>
        </w:rPr>
        <w:t>日</w:t>
      </w:r>
    </w:p>
    <w:p w14:paraId="209A5FD5">
      <w:pPr>
        <w:snapToGrid/>
        <w:spacing w:before="0" w:beforeAutospacing="0" w:after="0" w:afterAutospacing="0" w:line="480" w:lineRule="exact"/>
        <w:ind w:firstLine="560" w:firstLineChars="200"/>
        <w:jc w:val="both"/>
        <w:textAlignment w:val="baseline"/>
        <w:rPr>
          <w:rFonts w:eastAsia="新宋体"/>
          <w:color w:val="000000"/>
          <w:sz w:val="28"/>
          <w:u w:val="none"/>
          <w:lang w:val="en-US" w:eastAsia="zh-CN"/>
        </w:rPr>
      </w:pPr>
    </w:p>
    <w:p w14:paraId="62349829">
      <w:pPr>
        <w:snapToGrid/>
        <w:spacing w:before="0" w:beforeAutospacing="0" w:after="0" w:afterAutospacing="0" w:line="480" w:lineRule="exact"/>
        <w:ind w:firstLine="562" w:firstLineChars="200"/>
        <w:jc w:val="both"/>
        <w:textAlignment w:val="baseline"/>
        <w:rPr>
          <w:rFonts w:ascii="黑体" w:hAnsi="宋体" w:eastAsia="黑体"/>
          <w:b/>
          <w:i w:val="0"/>
          <w:caps w:val="0"/>
          <w:spacing w:val="0"/>
          <w:w w:val="100"/>
          <w:sz w:val="28"/>
        </w:rPr>
      </w:pPr>
      <w:r>
        <w:rPr>
          <w:rFonts w:hint="eastAsia" w:ascii="黑体" w:hAnsi="宋体" w:eastAsia="黑体"/>
          <w:b/>
          <w:i w:val="0"/>
          <w:caps w:val="0"/>
          <w:spacing w:val="0"/>
          <w:w w:val="100"/>
          <w:sz w:val="28"/>
          <w:lang w:val="en-US" w:eastAsia="zh-CN"/>
        </w:rPr>
        <w:t>八</w:t>
      </w:r>
      <w:r>
        <w:rPr>
          <w:rFonts w:ascii="黑体" w:hAnsi="宋体" w:eastAsia="黑体"/>
          <w:b/>
          <w:i w:val="0"/>
          <w:caps w:val="0"/>
          <w:spacing w:val="0"/>
          <w:w w:val="100"/>
          <w:sz w:val="28"/>
        </w:rPr>
        <w:t>、报名方式及其他</w:t>
      </w:r>
    </w:p>
    <w:p w14:paraId="12E2501B">
      <w:pPr>
        <w:snapToGrid/>
        <w:spacing w:before="0" w:beforeAutospacing="0" w:after="0" w:afterAutospacing="0" w:line="480" w:lineRule="exact"/>
        <w:ind w:firstLine="560" w:firstLineChars="200"/>
        <w:jc w:val="both"/>
        <w:textAlignment w:val="baseline"/>
        <w:rPr>
          <w:rFonts w:hint="default" w:asciiTheme="minorEastAsia" w:hAnsiTheme="minorEastAsia" w:eastAsiaTheme="minorEastAsia" w:cstheme="minorEastAsia"/>
          <w:b w:val="0"/>
          <w:bCs/>
          <w:i w:val="0"/>
          <w:caps w:val="0"/>
          <w:spacing w:val="0"/>
          <w:w w:val="100"/>
          <w:sz w:val="28"/>
          <w:lang w:val="en-US" w:eastAsia="zh-CN"/>
        </w:rPr>
      </w:pPr>
      <w:r>
        <w:rPr>
          <w:rFonts w:hint="eastAsia" w:asciiTheme="minorEastAsia" w:hAnsiTheme="minorEastAsia" w:eastAsiaTheme="minorEastAsia" w:cstheme="minorEastAsia"/>
          <w:b w:val="0"/>
          <w:bCs/>
          <w:i w:val="0"/>
          <w:caps w:val="0"/>
          <w:spacing w:val="0"/>
          <w:w w:val="100"/>
          <w:sz w:val="28"/>
        </w:rPr>
        <w:t>（一）</w:t>
      </w:r>
      <w:r>
        <w:rPr>
          <w:rFonts w:hint="eastAsia" w:asciiTheme="minorEastAsia" w:hAnsiTheme="minorEastAsia" w:eastAsiaTheme="minorEastAsia" w:cstheme="minorEastAsia"/>
          <w:b w:val="0"/>
          <w:bCs/>
          <w:i w:val="0"/>
          <w:caps w:val="0"/>
          <w:spacing w:val="0"/>
          <w:w w:val="100"/>
          <w:sz w:val="28"/>
          <w:lang w:val="en-US" w:eastAsia="zh-CN"/>
        </w:rPr>
        <w:t>学生</w:t>
      </w:r>
      <w:r>
        <w:rPr>
          <w:rFonts w:hint="eastAsia" w:asciiTheme="minorEastAsia" w:hAnsiTheme="minorEastAsia" w:eastAsiaTheme="minorEastAsia" w:cstheme="minorEastAsia"/>
          <w:b w:val="0"/>
          <w:bCs/>
          <w:i w:val="0"/>
          <w:caps w:val="0"/>
          <w:spacing w:val="0"/>
          <w:w w:val="100"/>
          <w:sz w:val="28"/>
        </w:rPr>
        <w:t>报名方式参赛选手需登录“辽东学院大学生创新创业教育服务平台（http://ldxy.dcplan.cn），学生登录账号为学生学号，初始密码默认为学生学号，然后选择科技竞赛，点击“辽东学院</w:t>
      </w:r>
      <w:r>
        <w:rPr>
          <w:rFonts w:hint="eastAsia" w:asciiTheme="minorEastAsia" w:hAnsiTheme="minorEastAsia" w:eastAsiaTheme="minorEastAsia" w:cstheme="minorEastAsia"/>
          <w:b w:val="0"/>
          <w:bCs/>
          <w:i w:val="0"/>
          <w:caps w:val="0"/>
          <w:spacing w:val="0"/>
          <w:w w:val="100"/>
          <w:sz w:val="28"/>
          <w:lang w:val="en-US" w:eastAsia="zh-CN"/>
        </w:rPr>
        <w:t>首</w:t>
      </w:r>
      <w:r>
        <w:rPr>
          <w:rFonts w:hint="eastAsia" w:asciiTheme="minorEastAsia" w:hAnsiTheme="minorEastAsia" w:eastAsiaTheme="minorEastAsia" w:cstheme="minorEastAsia"/>
          <w:b w:val="0"/>
          <w:bCs/>
          <w:i w:val="0"/>
          <w:caps w:val="0"/>
          <w:spacing w:val="0"/>
          <w:w w:val="100"/>
          <w:sz w:val="28"/>
          <w:lang w:val="zh-CN" w:eastAsia="zh-CN"/>
        </w:rPr>
        <w:t>届“笔墨中国”汉字书写大赛</w:t>
      </w:r>
      <w:r>
        <w:rPr>
          <w:rFonts w:hint="eastAsia" w:asciiTheme="minorEastAsia" w:hAnsiTheme="minorEastAsia" w:eastAsiaTheme="minorEastAsia" w:cstheme="minorEastAsia"/>
          <w:b w:val="0"/>
          <w:bCs/>
          <w:i w:val="0"/>
          <w:caps w:val="0"/>
          <w:spacing w:val="0"/>
          <w:w w:val="100"/>
          <w:sz w:val="28"/>
          <w:lang w:val="en-US" w:eastAsia="zh-CN"/>
        </w:rPr>
        <w:t>暨</w:t>
      </w:r>
      <w:r>
        <w:rPr>
          <w:rFonts w:hint="eastAsia" w:asciiTheme="minorEastAsia" w:hAnsiTheme="minorEastAsia" w:eastAsiaTheme="minorEastAsia" w:cstheme="minorEastAsia"/>
          <w:b w:val="0"/>
          <w:bCs/>
          <w:i w:val="0"/>
          <w:caps w:val="0"/>
          <w:spacing w:val="0"/>
          <w:w w:val="100"/>
          <w:sz w:val="28"/>
          <w:lang w:val="zh-CN" w:eastAsia="zh-CN"/>
        </w:rPr>
        <w:t>“印记中国”篆刻大赛</w:t>
      </w:r>
      <w:r>
        <w:rPr>
          <w:rFonts w:hint="eastAsia" w:asciiTheme="minorEastAsia" w:hAnsiTheme="minorEastAsia" w:eastAsiaTheme="minorEastAsia" w:cstheme="minorEastAsia"/>
          <w:b w:val="0"/>
          <w:bCs/>
          <w:i w:val="0"/>
          <w:caps w:val="0"/>
          <w:spacing w:val="0"/>
          <w:w w:val="100"/>
          <w:sz w:val="28"/>
        </w:rPr>
        <w:t>”进行申报。</w:t>
      </w:r>
      <w:r>
        <w:rPr>
          <w:rFonts w:hint="eastAsia" w:asciiTheme="minorEastAsia" w:hAnsiTheme="minorEastAsia" w:eastAsiaTheme="minorEastAsia" w:cstheme="minorEastAsia"/>
          <w:b w:val="0"/>
          <w:bCs/>
          <w:i w:val="0"/>
          <w:caps w:val="0"/>
          <w:spacing w:val="0"/>
          <w:w w:val="100"/>
          <w:sz w:val="28"/>
          <w:lang w:val="en-US" w:eastAsia="zh-CN"/>
        </w:rPr>
        <w:t>教师不用在大创平台报名，以实际提交的作品和照片为准。</w:t>
      </w:r>
    </w:p>
    <w:p w14:paraId="45368470">
      <w:pPr>
        <w:snapToGrid/>
        <w:spacing w:before="0" w:beforeAutospacing="0" w:after="0" w:afterAutospacing="0" w:line="480" w:lineRule="exact"/>
        <w:ind w:firstLine="560" w:firstLineChars="200"/>
        <w:jc w:val="both"/>
        <w:textAlignment w:val="baseline"/>
        <w:rPr>
          <w:rFonts w:hint="eastAsia" w:asciiTheme="minorEastAsia" w:hAnsiTheme="minorEastAsia" w:eastAsiaTheme="minorEastAsia" w:cstheme="minorEastAsia"/>
          <w:b w:val="0"/>
          <w:bCs/>
          <w:i w:val="0"/>
          <w:caps w:val="0"/>
          <w:spacing w:val="0"/>
          <w:w w:val="100"/>
          <w:sz w:val="28"/>
          <w:lang w:val="en-US" w:eastAsia="zh-CN"/>
        </w:rPr>
      </w:pPr>
      <w:r>
        <w:rPr>
          <w:rFonts w:hint="eastAsia" w:asciiTheme="minorEastAsia" w:hAnsiTheme="minorEastAsia" w:eastAsiaTheme="minorEastAsia" w:cstheme="minorEastAsia"/>
          <w:b w:val="0"/>
          <w:bCs/>
          <w:i w:val="0"/>
          <w:caps w:val="0"/>
          <w:spacing w:val="0"/>
          <w:w w:val="100"/>
          <w:sz w:val="28"/>
        </w:rPr>
        <w:t>（二）参赛作品投送地点</w:t>
      </w:r>
      <w:r>
        <w:rPr>
          <w:rFonts w:hint="eastAsia" w:asciiTheme="minorEastAsia" w:hAnsiTheme="minorEastAsia" w:eastAsiaTheme="minorEastAsia" w:cstheme="minorEastAsia"/>
          <w:b w:val="0"/>
          <w:bCs/>
          <w:i w:val="0"/>
          <w:caps w:val="0"/>
          <w:spacing w:val="0"/>
          <w:w w:val="100"/>
          <w:sz w:val="28"/>
          <w:lang w:val="en-US" w:eastAsia="zh-CN"/>
        </w:rPr>
        <w:t>及联系方式</w:t>
      </w:r>
    </w:p>
    <w:p w14:paraId="636026D3">
      <w:pPr>
        <w:spacing w:line="480" w:lineRule="exact"/>
        <w:ind w:firstLine="560" w:firstLineChars="200"/>
        <w:rPr>
          <w:rFonts w:hint="default" w:asciiTheme="minorEastAsia" w:hAnsiTheme="minorEastAsia" w:eastAsiaTheme="minorEastAsia" w:cstheme="minorEastAsia"/>
          <w:b w:val="0"/>
          <w:bCs/>
          <w:i w:val="0"/>
          <w:caps w:val="0"/>
          <w:spacing w:val="0"/>
          <w:w w:val="100"/>
          <w:sz w:val="28"/>
          <w:lang w:val="en-US" w:eastAsia="zh-CN"/>
        </w:rPr>
      </w:pPr>
      <w:r>
        <w:rPr>
          <w:rFonts w:hint="eastAsia" w:ascii="Times New Roman" w:hAnsi="Times New Roman" w:eastAsia="新宋体" w:cs="Times New Roman"/>
          <w:color w:val="000000"/>
          <w:sz w:val="28"/>
          <w:u w:val="none"/>
          <w:lang w:val="en-US" w:eastAsia="zh-CN"/>
        </w:rPr>
        <w:t>作品和汇总表以学院、部门为单位提交</w:t>
      </w:r>
      <w:r>
        <w:rPr>
          <w:rFonts w:hint="eastAsia" w:eastAsia="新宋体" w:cs="Times New Roman"/>
          <w:color w:val="000000"/>
          <w:sz w:val="28"/>
          <w:u w:val="none"/>
          <w:lang w:val="en-US" w:eastAsia="zh-CN"/>
        </w:rPr>
        <w:t>。</w:t>
      </w:r>
    </w:p>
    <w:p w14:paraId="209B31C6">
      <w:pPr>
        <w:spacing w:line="480" w:lineRule="exact"/>
        <w:ind w:firstLine="560" w:firstLineChars="200"/>
        <w:rPr>
          <w:rFonts w:hint="eastAsia" w:ascii="宋体" w:hAnsi="宋体"/>
          <w:sz w:val="28"/>
          <w:szCs w:val="28"/>
        </w:rPr>
      </w:pPr>
      <w:r>
        <w:rPr>
          <w:rFonts w:hint="eastAsia" w:ascii="宋体" w:hAnsi="宋体"/>
          <w:sz w:val="28"/>
          <w:szCs w:val="28"/>
        </w:rPr>
        <w:t>参赛作品</w:t>
      </w:r>
      <w:r>
        <w:rPr>
          <w:rFonts w:hint="eastAsia" w:ascii="宋体" w:hAnsi="宋体"/>
          <w:sz w:val="28"/>
          <w:szCs w:val="28"/>
          <w:lang w:val="en-US" w:eastAsia="zh-CN"/>
        </w:rPr>
        <w:t>和纸质汇总表</w:t>
      </w:r>
      <w:r>
        <w:rPr>
          <w:rFonts w:hint="eastAsia" w:ascii="宋体" w:hAnsi="宋体"/>
          <w:sz w:val="28"/>
          <w:szCs w:val="28"/>
        </w:rPr>
        <w:t>投送地点：</w:t>
      </w:r>
      <w:r>
        <w:rPr>
          <w:rFonts w:hint="eastAsia" w:ascii="宋体" w:hAnsi="宋体"/>
          <w:sz w:val="28"/>
          <w:szCs w:val="28"/>
          <w:lang w:eastAsia="zh-CN"/>
        </w:rPr>
        <w:t>人文与教育</w:t>
      </w:r>
      <w:r>
        <w:rPr>
          <w:rFonts w:hint="eastAsia" w:ascii="宋体" w:hAnsi="宋体"/>
          <w:sz w:val="28"/>
          <w:szCs w:val="28"/>
        </w:rPr>
        <w:t>学院书法教研室，北校区3号楼801室</w:t>
      </w:r>
      <w:r>
        <w:rPr>
          <w:rFonts w:hint="eastAsia" w:ascii="宋体" w:hAnsi="宋体"/>
          <w:sz w:val="28"/>
          <w:szCs w:val="28"/>
          <w:lang w:eastAsia="zh-CN"/>
        </w:rPr>
        <w:t>。</w:t>
      </w:r>
    </w:p>
    <w:p w14:paraId="70323ECE">
      <w:pPr>
        <w:spacing w:line="480" w:lineRule="exact"/>
        <w:ind w:firstLine="560" w:firstLineChars="200"/>
        <w:rPr>
          <w:rFonts w:hint="eastAsia" w:ascii="宋体" w:hAnsi="宋体"/>
          <w:sz w:val="28"/>
          <w:szCs w:val="28"/>
        </w:rPr>
      </w:pPr>
      <w:r>
        <w:rPr>
          <w:rFonts w:hint="eastAsia" w:ascii="Times New Roman" w:hAnsi="Times New Roman" w:eastAsia="新宋体" w:cs="Times New Roman"/>
          <w:color w:val="000000"/>
          <w:sz w:val="28"/>
          <w:u w:val="none"/>
          <w:lang w:val="en-US" w:eastAsia="zh-CN"/>
        </w:rPr>
        <w:t>参赛汇总表电子版和粉笔字作品照片统一发送至电子邮箱：ldxysfxh@sina.cn。</w:t>
      </w:r>
      <w:r>
        <w:rPr>
          <w:rFonts w:hint="eastAsia" w:ascii="宋体" w:hAnsi="宋体"/>
          <w:sz w:val="28"/>
          <w:szCs w:val="28"/>
        </w:rPr>
        <w:t xml:space="preserve">     </w:t>
      </w:r>
    </w:p>
    <w:p w14:paraId="7C7E5489">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于专有</w:t>
      </w:r>
    </w:p>
    <w:p w14:paraId="334693BF">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13942589644</w:t>
      </w:r>
    </w:p>
    <w:p w14:paraId="137053E9">
      <w:pPr>
        <w:snapToGrid/>
        <w:spacing w:before="0" w:beforeAutospacing="0" w:after="0" w:afterAutospacing="0" w:line="480" w:lineRule="exact"/>
        <w:ind w:firstLine="560" w:firstLineChars="200"/>
        <w:jc w:val="both"/>
        <w:textAlignment w:val="baseline"/>
        <w:rPr>
          <w:rStyle w:val="8"/>
          <w:rFonts w:ascii="宋体" w:hAnsi="宋体"/>
          <w:b w:val="0"/>
          <w:i w:val="0"/>
          <w:caps w:val="0"/>
          <w:spacing w:val="0"/>
          <w:w w:val="100"/>
          <w:kern w:val="2"/>
          <w:sz w:val="28"/>
          <w:szCs w:val="28"/>
          <w:lang w:val="en-US" w:eastAsia="zh-CN" w:bidi="ar-SA"/>
        </w:rPr>
      </w:pPr>
      <w:r>
        <w:rPr>
          <w:rFonts w:hint="eastAsia" w:ascii="宋体" w:hAnsi="宋体"/>
          <w:sz w:val="28"/>
          <w:szCs w:val="28"/>
        </w:rPr>
        <w:t xml:space="preserve"> </w:t>
      </w:r>
    </w:p>
    <w:p w14:paraId="5CA1FF5E">
      <w:pPr>
        <w:snapToGrid/>
        <w:spacing w:before="0" w:beforeAutospacing="0" w:after="0" w:afterAutospacing="0" w:line="480" w:lineRule="exact"/>
        <w:ind w:firstLine="560" w:firstLineChars="200"/>
        <w:jc w:val="both"/>
        <w:textAlignment w:val="baseline"/>
        <w:rPr>
          <w:rStyle w:val="8"/>
          <w:rFonts w:hint="eastAsia" w:ascii="宋体" w:hAnsi="宋体"/>
          <w:b w:val="0"/>
          <w:i w:val="0"/>
          <w:caps w:val="0"/>
          <w:spacing w:val="0"/>
          <w:w w:val="100"/>
          <w:kern w:val="2"/>
          <w:sz w:val="28"/>
          <w:szCs w:val="28"/>
          <w:lang w:val="en-US" w:eastAsia="zh-CN" w:bidi="ar-SA"/>
        </w:rPr>
      </w:pPr>
      <w:r>
        <w:rPr>
          <w:rStyle w:val="8"/>
          <w:rFonts w:hint="eastAsia" w:ascii="宋体" w:hAnsi="宋体"/>
          <w:b w:val="0"/>
          <w:i w:val="0"/>
          <w:caps w:val="0"/>
          <w:spacing w:val="0"/>
          <w:w w:val="100"/>
          <w:kern w:val="2"/>
          <w:sz w:val="28"/>
          <w:szCs w:val="28"/>
          <w:lang w:val="en-US" w:eastAsia="zh-CN" w:bidi="ar-SA"/>
        </w:rPr>
        <w:t xml:space="preserve">   </w:t>
      </w:r>
    </w:p>
    <w:p w14:paraId="58B19466">
      <w:pPr>
        <w:snapToGrid/>
        <w:spacing w:before="0" w:beforeAutospacing="0" w:after="0" w:afterAutospacing="0" w:line="480" w:lineRule="exact"/>
        <w:ind w:firstLine="560" w:firstLineChars="200"/>
        <w:jc w:val="both"/>
        <w:textAlignment w:val="baseline"/>
        <w:rPr>
          <w:rStyle w:val="8"/>
          <w:rFonts w:hint="eastAsia" w:ascii="宋体" w:hAnsi="宋体"/>
          <w:b w:val="0"/>
          <w:i w:val="0"/>
          <w:caps w:val="0"/>
          <w:spacing w:val="0"/>
          <w:w w:val="100"/>
          <w:kern w:val="2"/>
          <w:sz w:val="28"/>
          <w:szCs w:val="28"/>
          <w:lang w:val="en-US" w:eastAsia="zh-CN" w:bidi="ar-SA"/>
        </w:rPr>
      </w:pPr>
    </w:p>
    <w:p w14:paraId="1B76DE41">
      <w:pPr>
        <w:snapToGrid/>
        <w:spacing w:before="0" w:beforeAutospacing="0" w:after="0" w:afterAutospacing="0" w:line="480" w:lineRule="exact"/>
        <w:ind w:firstLine="560" w:firstLineChars="200"/>
        <w:jc w:val="both"/>
        <w:textAlignment w:val="baseline"/>
        <w:rPr>
          <w:rStyle w:val="8"/>
          <w:rFonts w:hint="eastAsia" w:ascii="宋体" w:hAnsi="宋体"/>
          <w:b w:val="0"/>
          <w:i w:val="0"/>
          <w:caps w:val="0"/>
          <w:spacing w:val="0"/>
          <w:w w:val="100"/>
          <w:kern w:val="2"/>
          <w:sz w:val="28"/>
          <w:szCs w:val="28"/>
          <w:lang w:val="en-US" w:eastAsia="zh-CN" w:bidi="ar-SA"/>
        </w:rPr>
      </w:pPr>
    </w:p>
    <w:p w14:paraId="242E8D68">
      <w:pPr>
        <w:snapToGrid/>
        <w:spacing w:before="0" w:beforeAutospacing="0" w:after="0" w:afterAutospacing="0" w:line="480" w:lineRule="exact"/>
        <w:ind w:firstLine="560" w:firstLineChars="200"/>
        <w:jc w:val="both"/>
        <w:textAlignment w:val="baseline"/>
        <w:rPr>
          <w:rStyle w:val="8"/>
          <w:rFonts w:hint="default" w:ascii="宋体" w:hAnsi="宋体"/>
          <w:b w:val="0"/>
          <w:i w:val="0"/>
          <w:caps w:val="0"/>
          <w:spacing w:val="0"/>
          <w:w w:val="100"/>
          <w:kern w:val="2"/>
          <w:sz w:val="28"/>
          <w:szCs w:val="28"/>
          <w:lang w:val="en-US" w:eastAsia="zh-CN" w:bidi="ar-SA"/>
        </w:rPr>
      </w:pPr>
    </w:p>
    <w:p w14:paraId="6DDB8B58">
      <w:pPr>
        <w:snapToGrid/>
        <w:spacing w:before="0" w:beforeAutospacing="0" w:after="0" w:afterAutospacing="0" w:line="480" w:lineRule="exact"/>
        <w:ind w:firstLine="560" w:firstLineChars="200"/>
        <w:jc w:val="both"/>
        <w:textAlignment w:val="baseline"/>
        <w:rPr>
          <w:rStyle w:val="8"/>
          <w:rFonts w:ascii="宋体" w:hAnsi="宋体"/>
          <w:b w:val="0"/>
          <w:i w:val="0"/>
          <w:caps w:val="0"/>
          <w:spacing w:val="0"/>
          <w:w w:val="100"/>
          <w:kern w:val="2"/>
          <w:sz w:val="28"/>
          <w:szCs w:val="28"/>
          <w:lang w:val="en-US" w:eastAsia="zh-CN" w:bidi="ar-SA"/>
        </w:rPr>
      </w:pPr>
    </w:p>
    <w:p w14:paraId="5A5F0410">
      <w:pPr>
        <w:spacing w:line="480" w:lineRule="exact"/>
        <w:ind w:firstLine="6160" w:firstLineChars="2200"/>
        <w:rPr>
          <w:rFonts w:hint="eastAsia" w:ascii="宋体" w:hAnsi="宋体"/>
          <w:sz w:val="28"/>
          <w:szCs w:val="28"/>
        </w:rPr>
      </w:pPr>
      <w:r>
        <w:rPr>
          <w:rFonts w:hint="eastAsia" w:ascii="宋体" w:hAnsi="宋体"/>
          <w:sz w:val="28"/>
          <w:szCs w:val="28"/>
          <w:lang w:eastAsia="zh-CN"/>
        </w:rPr>
        <w:t>人文与教育</w:t>
      </w:r>
      <w:r>
        <w:rPr>
          <w:rFonts w:hint="eastAsia" w:ascii="宋体" w:hAnsi="宋体"/>
          <w:sz w:val="28"/>
          <w:szCs w:val="28"/>
        </w:rPr>
        <w:t xml:space="preserve">学院 </w:t>
      </w:r>
    </w:p>
    <w:p w14:paraId="1A0C2F49">
      <w:pPr>
        <w:spacing w:line="480" w:lineRule="exact"/>
        <w:ind w:firstLine="6160" w:firstLineChars="2200"/>
        <w:rPr>
          <w:rFonts w:hint="eastAsia" w:ascii="宋体" w:hAnsi="宋体"/>
          <w:sz w:val="28"/>
          <w:szCs w:val="28"/>
          <w:lang w:val="en-US" w:eastAsia="ko-KR"/>
        </w:rPr>
      </w:pPr>
      <w:r>
        <w:rPr>
          <w:rFonts w:hint="eastAsia" w:ascii="宋体" w:hAnsi="宋体"/>
          <w:sz w:val="28"/>
          <w:szCs w:val="28"/>
          <w:lang w:val="zh-CN" w:eastAsia="zh-CN"/>
        </w:rPr>
        <w:t>2025年</w:t>
      </w:r>
      <w:r>
        <w:rPr>
          <w:rFonts w:hint="eastAsia" w:ascii="宋体" w:hAnsi="宋体"/>
          <w:sz w:val="28"/>
          <w:szCs w:val="28"/>
          <w:lang w:val="en-US" w:eastAsia="zh-CN"/>
        </w:rPr>
        <w:t>5</w:t>
      </w:r>
      <w:r>
        <w:rPr>
          <w:rFonts w:hint="eastAsia" w:ascii="宋体" w:hAnsi="宋体"/>
          <w:sz w:val="28"/>
          <w:szCs w:val="28"/>
          <w:lang w:val="zh-CN" w:eastAsia="zh-CN"/>
        </w:rPr>
        <w:t>月1</w:t>
      </w:r>
      <w:r>
        <w:rPr>
          <w:rFonts w:hint="eastAsia" w:ascii="宋体" w:hAnsi="宋体"/>
          <w:sz w:val="28"/>
          <w:szCs w:val="28"/>
          <w:lang w:val="en-US" w:eastAsia="zh-CN"/>
        </w:rPr>
        <w:t>5</w:t>
      </w:r>
      <w:r>
        <w:rPr>
          <w:rFonts w:hint="eastAsia" w:ascii="宋体" w:hAnsi="宋体"/>
          <w:sz w:val="28"/>
          <w:szCs w:val="28"/>
          <w:lang w:val="zh-CN" w:eastAsia="zh-CN"/>
        </w:rPr>
        <w:t>日</w:t>
      </w:r>
    </w:p>
    <w:sectPr>
      <w:headerReference r:id="rId3" w:type="default"/>
      <w:pgSz w:w="11906" w:h="16838"/>
      <w:pgMar w:top="1134" w:right="1588" w:bottom="1134" w:left="158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6AE7">
    <w:pPr>
      <w:pStyle w:val="5"/>
      <w:widowControl/>
      <w:pBdr>
        <w:bottom w:val="none" w:color="auto" w:sz="0" w:space="0"/>
      </w:pBdr>
      <w:snapToGrid w:val="0"/>
      <w:jc w:val="center"/>
      <w:textAlignment w:val="baseline"/>
      <w:rPr>
        <w:rStyle w:val="8"/>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F515C"/>
    <w:multiLevelType w:val="singleLevel"/>
    <w:tmpl w:val="934F515C"/>
    <w:lvl w:ilvl="0" w:tentative="0">
      <w:start w:val="1"/>
      <w:numFmt w:val="chineseCounting"/>
      <w:suff w:val="nothing"/>
      <w:lvlText w:val="%1、"/>
      <w:lvlJc w:val="left"/>
      <w:rPr>
        <w:rFonts w:hint="eastAsia"/>
      </w:rPr>
    </w:lvl>
  </w:abstractNum>
  <w:abstractNum w:abstractNumId="1">
    <w:nsid w:val="BF522FAE"/>
    <w:multiLevelType w:val="singleLevel"/>
    <w:tmpl w:val="BF522FAE"/>
    <w:lvl w:ilvl="0" w:tentative="0">
      <w:start w:val="1"/>
      <w:numFmt w:val="decimal"/>
      <w:suff w:val="nothing"/>
      <w:lvlText w:val="%1、"/>
      <w:lvlJc w:val="left"/>
      <w:pPr>
        <w:widowControl/>
        <w:textAlignment w:val="baseline"/>
      </w:pPr>
      <w:rPr>
        <w:rStyle w:val="8"/>
      </w:rPr>
    </w:lvl>
  </w:abstractNum>
  <w:abstractNum w:abstractNumId="2">
    <w:nsid w:val="FCC1109E"/>
    <w:multiLevelType w:val="singleLevel"/>
    <w:tmpl w:val="FCC1109E"/>
    <w:lvl w:ilvl="0" w:tentative="0">
      <w:start w:val="1"/>
      <w:numFmt w:val="decimal"/>
      <w:suff w:val="nothing"/>
      <w:lvlText w:val="%1．"/>
      <w:lvlJc w:val="left"/>
    </w:lvl>
  </w:abstractNum>
  <w:abstractNum w:abstractNumId="3">
    <w:nsid w:val="11650CB7"/>
    <w:multiLevelType w:val="singleLevel"/>
    <w:tmpl w:val="11650CB7"/>
    <w:lvl w:ilvl="0" w:tentative="0">
      <w:start w:val="1"/>
      <w:numFmt w:val="decimal"/>
      <w:suff w:val="nothing"/>
      <w:lvlText w:val="（%1）"/>
      <w:lvlJc w:val="left"/>
    </w:lvl>
  </w:abstractNum>
  <w:abstractNum w:abstractNumId="4">
    <w:nsid w:val="257AAEA0"/>
    <w:multiLevelType w:val="singleLevel"/>
    <w:tmpl w:val="257AAEA0"/>
    <w:lvl w:ilvl="0" w:tentative="0">
      <w:start w:val="4"/>
      <w:numFmt w:val="decimal"/>
      <w:lvlText w:val="%1."/>
      <w:lvlJc w:val="left"/>
      <w:pPr>
        <w:tabs>
          <w:tab w:val="left" w:pos="312"/>
        </w:tabs>
      </w:pPr>
    </w:lvl>
  </w:abstractNum>
  <w:abstractNum w:abstractNumId="5">
    <w:nsid w:val="4470E38C"/>
    <w:multiLevelType w:val="singleLevel"/>
    <w:tmpl w:val="4470E38C"/>
    <w:lvl w:ilvl="0" w:tentative="0">
      <w:start w:val="4"/>
      <w:numFmt w:val="chineseCounting"/>
      <w:suff w:val="nothing"/>
      <w:lvlText w:val="%1、"/>
      <w:lvlJc w:val="left"/>
      <w:rPr>
        <w:rFonts w:hint="eastAsia"/>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ZWY1MjM5OWYwY2I1OTBmNGJlYTA1YmExZDU0MTIifQ=="/>
  </w:docVars>
  <w:rsids>
    <w:rsidRoot w:val="00000000"/>
    <w:rsid w:val="0323467F"/>
    <w:rsid w:val="07F47311"/>
    <w:rsid w:val="09B31DF8"/>
    <w:rsid w:val="0DDA443B"/>
    <w:rsid w:val="0ED97465"/>
    <w:rsid w:val="13703A11"/>
    <w:rsid w:val="173414E7"/>
    <w:rsid w:val="18CC4F92"/>
    <w:rsid w:val="230E565A"/>
    <w:rsid w:val="26527EB6"/>
    <w:rsid w:val="298D47F7"/>
    <w:rsid w:val="2B6C7DC2"/>
    <w:rsid w:val="31F4112E"/>
    <w:rsid w:val="33211474"/>
    <w:rsid w:val="351B7793"/>
    <w:rsid w:val="3D3D5DA2"/>
    <w:rsid w:val="40483EA2"/>
    <w:rsid w:val="455D0B5B"/>
    <w:rsid w:val="50874A7C"/>
    <w:rsid w:val="52915E04"/>
    <w:rsid w:val="561B5827"/>
    <w:rsid w:val="57C91265"/>
    <w:rsid w:val="65DC2D1D"/>
    <w:rsid w:val="67FF7223"/>
    <w:rsid w:val="68A86170"/>
    <w:rsid w:val="79517126"/>
    <w:rsid w:val="79725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8">
    <w:name w:val="NormalCharacter"/>
    <w:link w:val="1"/>
    <w:semiHidden/>
    <w:qFormat/>
    <w:uiPriority w:val="0"/>
  </w:style>
  <w:style w:type="table" w:customStyle="1" w:styleId="9">
    <w:name w:val="TableNormal"/>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1934</Words>
  <Characters>2081</Characters>
  <TotalTime>0</TotalTime>
  <ScaleCrop>false</ScaleCrop>
  <LinksUpToDate>false</LinksUpToDate>
  <CharactersWithSpaces>2093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2022-10-26T00:59:00Z</dcterms:created>
  <dc:creator>Lenovo</dc:creator>
  <cp:lastModifiedBy>黑顶山人</cp:lastModifiedBy>
  <cp:lastPrinted>2022-10-26T01:14:00Z</cp:lastPrinted>
  <dcterms:modified xsi:type="dcterms:W3CDTF">2025-05-16T02:55:04Z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FB11AB5AD01744759CD211A73E97F8C3_13</vt:lpwstr>
  </property>
  <property fmtid="{D5CDD505-2E9C-101B-9397-08002B2CF9AE}" pid="4" name="KSOTemplateDocerSaveRecord">
    <vt:lpwstr>eyJoZGlkIjoiYTE2NGJmMmRhMTY0N2VkOTgwYThjM2VjNjE0ZjY3ODIiLCJ1c2VySWQiOiI0NTY4MjUwNDkifQ==</vt:lpwstr>
  </property>
</Properties>
</file>