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75EE">
      <w:pPr>
        <w:rPr>
          <w:rFonts w:hint="eastAsia" w:ascii="微软雅黑" w:hAnsi="微软雅黑" w:eastAsia="微软雅黑" w:cs="微软雅黑"/>
          <w:b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br w:type="page"/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1082040</wp:posOffset>
                </wp:positionV>
                <wp:extent cx="4902835" cy="89852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835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90A6E"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云创科技竞赛管理系统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85.2pt;height:70.75pt;width:386.05pt;z-index:251660288;mso-width-relative:page;mso-height-relative:page;" filled="f" stroked="f" coordsize="21600,21600" o:gfxdata="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xG6vcAAAACwEAAA8AAAAAAAAAAQAgAAAAIgAA&#10;AGRycy9kb3ducmV2LnhtbFBLAQIUABQAAAAIAIdO4kDsK/B/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890A6E">
                      <w:pPr>
                        <w:jc w:val="distribute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云创科技竞赛管理系统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2075815</wp:posOffset>
                </wp:positionV>
                <wp:extent cx="2049780" cy="80391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B0EB06"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使用说明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pt;margin-top:163.45pt;height:63.3pt;width:161.4pt;z-index:251662336;mso-width-relative:page;mso-height-relative:page;" filled="f" stroked="f" coordsize="21600,21600" o:gfxdata="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HYar90AAAALAQAADwAAAAAAAAABACAAAAAi&#10;AAAAZHJzL2Rvd25yZXYueG1sUEsBAhQAFAAAAAgAh07iQHEHhbA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B0EB06">
                      <w:pPr>
                        <w:jc w:val="distribute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使用说明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3285490</wp:posOffset>
                </wp:positionV>
                <wp:extent cx="1882140" cy="8039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D838F"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竞赛负责人端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7pt;margin-top:258.7pt;height:63.3pt;width:148.2pt;z-index:251663360;mso-width-relative:page;mso-height-relative:page;" filled="f" stroked="f" coordsize="21600,21600" o:gfxdata="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IObfjdAAAACwEAAA8AAAAAAAAAAQAgAAAAIgAA&#10;AGRycy9kb3ducmV2LnhtbFBLAQIUABQAAAAIAIdO4kBoa/Kh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DD838F">
                      <w:pPr>
                        <w:jc w:val="distribute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竞赛负责人端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-936625</wp:posOffset>
            </wp:positionV>
            <wp:extent cx="7614920" cy="10735945"/>
            <wp:effectExtent l="0" t="0" r="5080" b="8255"/>
            <wp:wrapNone/>
            <wp:docPr id="50" name="图片 50" descr="C:\Users\Administrator\Desktop\云创-word封面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云创-word封面设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Toc15801_WPSOffice_Level1"/>
      <w:bookmarkStart w:id="1" w:name="_Toc20122_WPSOffice_Level2"/>
      <w:bookmarkStart w:id="2" w:name="_Toc17106476"/>
    </w:p>
    <w:p w14:paraId="44D7F499">
      <w:pPr>
        <w:pStyle w:val="2"/>
        <w:jc w:val="center"/>
      </w:pPr>
      <w:bookmarkStart w:id="3" w:name="_Toc28293"/>
      <w:r>
        <w:rPr>
          <w:rFonts w:hint="eastAsia"/>
        </w:rPr>
        <w:t>校双创平台管理竞赛说明书</w:t>
      </w:r>
      <w:bookmarkEnd w:id="3"/>
    </w:p>
    <w:p w14:paraId="360EFA5D">
      <w:pPr>
        <w:pStyle w:val="2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双创</w:t>
      </w:r>
      <w:r>
        <w:rPr>
          <w:rFonts w:hint="eastAsia"/>
          <w:lang w:val="en-US" w:eastAsia="zh-CN"/>
        </w:rPr>
        <w:t>管理员、竞赛</w:t>
      </w:r>
      <w:r>
        <w:rPr>
          <w:rFonts w:hint="eastAsia"/>
        </w:rPr>
        <w:t>负责人端</w:t>
      </w:r>
      <w:r>
        <w:rPr>
          <w:rFonts w:hint="eastAsia"/>
          <w:lang w:eastAsia="zh-CN"/>
        </w:rPr>
        <w:t>）</w:t>
      </w:r>
    </w:p>
    <w:p w14:paraId="5E2FDB70">
      <w:pPr>
        <w:spacing w:line="480" w:lineRule="atLeast"/>
        <w:rPr>
          <w:rFonts w:hint="eastAsia" w:ascii="黑体" w:hAnsi="黑体" w:eastAsia="黑体" w:cs="宋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b/>
          <w:bCs/>
          <w:sz w:val="36"/>
          <w:szCs w:val="36"/>
          <w:lang w:val="en-US" w:eastAsia="zh-CN"/>
        </w:rPr>
        <w:t>一、进入双创平台路径：</w:t>
      </w:r>
    </w:p>
    <w:p w14:paraId="7E9558E2">
      <w:pPr>
        <w:rPr>
          <w:rFonts w:hint="default" w:ascii="宋体" w:hAnsi="宋体" w:cs="宋体" w:eastAsiaTheme="minor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1.</w:t>
      </w:r>
      <w:r>
        <w:fldChar w:fldCharType="begin"/>
      </w:r>
      <w:r>
        <w:instrText xml:space="preserve"> HYPERLINK "https://www.liaodongu.edu.cn/" </w:instrText>
      </w:r>
      <w:r>
        <w:fldChar w:fldCharType="separate"/>
      </w:r>
      <w:r>
        <w:rPr>
          <w:rStyle w:val="12"/>
          <w:rFonts w:ascii="宋体" w:hAnsi="宋体" w:eastAsia="宋体" w:cs="宋体"/>
          <w:sz w:val="30"/>
          <w:szCs w:val="30"/>
        </w:rPr>
        <w:t>辽东学院</w:t>
      </w:r>
      <w:r>
        <w:rPr>
          <w:rStyle w:val="12"/>
          <w:rFonts w:ascii="宋体" w:hAnsi="宋体" w:eastAsia="宋体" w:cs="宋体"/>
          <w:sz w:val="30"/>
          <w:szCs w:val="30"/>
        </w:rPr>
        <w:fldChar w:fldCharType="end"/>
      </w:r>
      <w:r>
        <w:rPr>
          <w:rFonts w:hint="eastAsia" w:ascii="宋体" w:hAnsi="宋体" w:cs="宋体"/>
          <w:sz w:val="30"/>
          <w:szCs w:val="30"/>
        </w:rPr>
        <w:t>官网</w:t>
      </w:r>
      <w:r>
        <w:rPr>
          <w:rFonts w:hint="default" w:ascii="Arial" w:hAnsi="Arial" w:cs="Arial"/>
          <w:sz w:val="30"/>
          <w:szCs w:val="30"/>
        </w:rPr>
        <w:t>→</w:t>
      </w:r>
      <w:r>
        <w:rPr>
          <w:rFonts w:hint="eastAsia" w:ascii="Arial" w:hAnsi="Arial" w:cs="Arial"/>
          <w:sz w:val="30"/>
          <w:szCs w:val="30"/>
          <w:lang w:val="en-US" w:eastAsia="zh-CN"/>
        </w:rPr>
        <w:t>点击“数字服务平台”</w:t>
      </w:r>
    </w:p>
    <w:p w14:paraId="427FC106">
      <w:r>
        <w:drawing>
          <wp:inline distT="0" distB="0" distL="114300" distR="114300">
            <wp:extent cx="5273675" cy="1340485"/>
            <wp:effectExtent l="0" t="0" r="5080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E4D0"/>
    <w:p w14:paraId="0182CD0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2.企业微信扫码</w:t>
      </w:r>
    </w:p>
    <w:p w14:paraId="2673D9D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3211195"/>
            <wp:effectExtent l="0" t="0" r="9525" b="57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39294"/>
    <w:p w14:paraId="7B494CA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3.双创系统</w:t>
      </w:r>
      <w:r>
        <w:rPr>
          <w:sz w:val="30"/>
          <w:szCs w:val="30"/>
        </w:rPr>
        <w:t>→</w:t>
      </w:r>
      <w:r>
        <w:rPr>
          <w:rFonts w:hint="eastAsia"/>
          <w:sz w:val="30"/>
          <w:szCs w:val="30"/>
        </w:rPr>
        <w:t>管理角色</w:t>
      </w:r>
    </w:p>
    <w:p w14:paraId="460EA917"/>
    <w:p w14:paraId="0BB27442">
      <w:r>
        <w:drawing>
          <wp:inline distT="0" distB="0" distL="114300" distR="114300">
            <wp:extent cx="5273675" cy="1503045"/>
            <wp:effectExtent l="0" t="0" r="5080" b="825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C7691">
      <w:r>
        <w:drawing>
          <wp:inline distT="0" distB="0" distL="114300" distR="114300">
            <wp:extent cx="5299075" cy="3052445"/>
            <wp:effectExtent l="0" t="0" r="1270" b="254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FD198"/>
    <w:bookmarkEnd w:id="0"/>
    <w:bookmarkEnd w:id="1"/>
    <w:bookmarkEnd w:id="2"/>
    <w:p w14:paraId="1A5E63BF">
      <w:pPr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/>
          <w:b/>
          <w:bCs/>
          <w:sz w:val="36"/>
          <w:szCs w:val="36"/>
        </w:rPr>
        <w:t>、查看比赛</w:t>
      </w:r>
    </w:p>
    <w:p w14:paraId="25E9DE72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1.选择科技竞赛</w:t>
      </w:r>
    </w:p>
    <w:p w14:paraId="4C337F8E">
      <w:pPr>
        <w:rPr>
          <w:rFonts w:hint="eastAsia"/>
          <w:sz w:val="24"/>
          <w:szCs w:val="32"/>
        </w:rPr>
      </w:pPr>
      <w:r>
        <w:drawing>
          <wp:inline distT="0" distB="0" distL="0" distR="0">
            <wp:extent cx="5274310" cy="1042035"/>
            <wp:effectExtent l="0" t="0" r="2540" b="5715"/>
            <wp:docPr id="1782913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1309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86D61"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2.通过右上角勾选竞赛年份，可以查看某年度创建的竞赛信息</w:t>
      </w:r>
    </w:p>
    <w:p w14:paraId="143A49A2">
      <w:r>
        <w:drawing>
          <wp:inline distT="0" distB="0" distL="114300" distR="114300">
            <wp:extent cx="5266690" cy="2570480"/>
            <wp:effectExtent l="0" t="0" r="635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90921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2.点击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714375" cy="352425"/>
            <wp:effectExtent l="0" t="0" r="9525" b="9525"/>
            <wp:docPr id="1999446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4608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>，更多为老师们提供便捷的搜索条件</w:t>
      </w:r>
    </w:p>
    <w:p w14:paraId="7F4B42B2">
      <w:pPr>
        <w:rPr>
          <w:rFonts w:hint="eastAsia"/>
        </w:rPr>
      </w:pPr>
      <w:r>
        <w:drawing>
          <wp:inline distT="0" distB="0" distL="0" distR="0">
            <wp:extent cx="5274310" cy="1641475"/>
            <wp:effectExtent l="0" t="0" r="2540" b="0"/>
            <wp:docPr id="34293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374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3B9C">
      <w:pPr>
        <w:rPr>
          <w:rFonts w:ascii="黑体" w:hAnsi="黑体" w:eastAsia="黑体"/>
          <w:color w:val="FF0000"/>
          <w:sz w:val="36"/>
          <w:szCs w:val="36"/>
        </w:rPr>
      </w:pPr>
      <w:r>
        <w:drawing>
          <wp:inline distT="0" distB="0" distL="114300" distR="114300">
            <wp:extent cx="5265420" cy="2573020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985" cy="257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Toc4223"/>
      <w:bookmarkStart w:id="5" w:name="_Toc14743"/>
      <w:bookmarkStart w:id="6" w:name="_Toc22359"/>
      <w:bookmarkStart w:id="7" w:name="_Toc17106416"/>
      <w:bookmarkStart w:id="8" w:name="_Toc13187_WPSOffice_Level2"/>
    </w:p>
    <w:p w14:paraId="337287C1"/>
    <w:p w14:paraId="1626B913">
      <w:pPr>
        <w:rPr>
          <w:rFonts w:hint="eastAsia"/>
        </w:rPr>
      </w:pPr>
    </w:p>
    <w:p w14:paraId="0F1045D0">
      <w:pPr>
        <w:spacing w:line="480" w:lineRule="atLeast"/>
        <w:ind w:firstLine="723" w:firstLineChars="200"/>
        <w:rPr>
          <w:rFonts w:ascii="黑体" w:hAnsi="黑体" w:eastAsia="黑体" w:cs="宋体"/>
          <w:b/>
          <w:bCs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sz w:val="36"/>
          <w:szCs w:val="36"/>
        </w:rPr>
        <w:t>四、创建比赛</w:t>
      </w:r>
      <w:bookmarkEnd w:id="4"/>
      <w:bookmarkEnd w:id="5"/>
      <w:bookmarkEnd w:id="6"/>
      <w:r>
        <w:rPr>
          <w:rFonts w:hint="eastAsia" w:ascii="黑体" w:hAnsi="黑体" w:eastAsia="黑体" w:cs="宋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宋体"/>
          <w:b/>
          <w:bCs/>
          <w:color w:val="FF0000"/>
          <w:sz w:val="36"/>
          <w:szCs w:val="36"/>
        </w:rPr>
        <w:t>（重点）</w:t>
      </w:r>
      <w:bookmarkStart w:id="9" w:name="_Toc7399"/>
      <w:bookmarkStart w:id="10" w:name="_Toc4131"/>
      <w:bookmarkStart w:id="11" w:name="_Toc3323"/>
    </w:p>
    <w:p w14:paraId="4D42D327">
      <w:pPr>
        <w:spacing w:line="480" w:lineRule="atLeas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创建比赛分两种类型：“填报型竞赛”和“导入型竞赛”</w:t>
      </w:r>
    </w:p>
    <w:p w14:paraId="70C621F5">
      <w:pPr>
        <w:spacing w:line="480" w:lineRule="atLeas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填报型竞赛</w:t>
      </w:r>
      <w:r>
        <w:rPr>
          <w:rFonts w:hint="eastAsia" w:ascii="宋体" w:hAnsi="宋体" w:eastAsia="宋体" w:cs="宋体"/>
          <w:sz w:val="28"/>
          <w:szCs w:val="28"/>
        </w:rPr>
        <w:t>：适用于校级比赛，创建校赛后，学生可以在校级平台进行正常报名，校赛负责人可以利用平台进行校赛信息的发布、组织学生报名、竞赛评审，校级竞赛获奖结果公示及校级获奖信息备案等管理工作，非常方便。</w:t>
      </w:r>
    </w:p>
    <w:p w14:paraId="07DF5ED8">
      <w:pPr>
        <w:spacing w:line="480" w:lineRule="atLeast"/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2.</w:t>
      </w:r>
      <w:bookmarkStart w:id="33" w:name="_GoBack"/>
      <w:bookmarkEnd w:id="33"/>
      <w:r>
        <w:rPr>
          <w:rFonts w:hint="eastAsia" w:ascii="宋体" w:hAnsi="宋体" w:eastAsia="宋体" w:cs="宋体"/>
          <w:b/>
          <w:bCs/>
          <w:sz w:val="28"/>
          <w:szCs w:val="28"/>
        </w:rPr>
        <w:t>导入型竞赛</w:t>
      </w:r>
      <w:r>
        <w:rPr>
          <w:rFonts w:hint="eastAsia" w:ascii="宋体" w:hAnsi="宋体" w:eastAsia="宋体" w:cs="宋体"/>
          <w:sz w:val="28"/>
          <w:szCs w:val="28"/>
        </w:rPr>
        <w:t>：适用于将省级、国家级已经结束的竞赛的获奖信息备案录入（补录）。</w:t>
      </w:r>
    </w:p>
    <w:p w14:paraId="7EBFC4A1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（一）填报型竞赛</w:t>
      </w:r>
      <w:bookmarkEnd w:id="7"/>
      <w:bookmarkEnd w:id="8"/>
      <w:bookmarkEnd w:id="9"/>
      <w:bookmarkEnd w:id="10"/>
      <w:bookmarkEnd w:id="11"/>
    </w:p>
    <w:p w14:paraId="6C535E15">
      <w:pPr>
        <w:rPr>
          <w:rFonts w:hint="eastAsia"/>
        </w:rPr>
      </w:pPr>
      <w:r>
        <w:drawing>
          <wp:inline distT="0" distB="0" distL="114300" distR="114300">
            <wp:extent cx="5266690" cy="2059940"/>
            <wp:effectExtent l="19050" t="19050" r="10160" b="16510"/>
            <wp:docPr id="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829" cy="2062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99B8409">
      <w:pPr>
        <w:rPr>
          <w:rFonts w:hint="eastAsia"/>
        </w:rPr>
      </w:pPr>
      <w:r>
        <w:drawing>
          <wp:inline distT="0" distB="0" distL="114300" distR="114300">
            <wp:extent cx="5264150" cy="3208020"/>
            <wp:effectExtent l="0" t="0" r="0" b="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334" cy="320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4468">
      <w:pPr>
        <w:rPr>
          <w:rFonts w:hint="eastAsia" w:cs="黑体" w:asciiTheme="majorEastAsia" w:hAnsiTheme="majorEastAsia" w:eastAsiaTheme="majorEastAsia"/>
          <w:b/>
          <w:bCs/>
          <w:color w:val="C0000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C00000"/>
          <w:sz w:val="32"/>
          <w:szCs w:val="32"/>
        </w:rPr>
        <w:t>*</w:t>
      </w:r>
      <w:r>
        <w:rPr>
          <w:rFonts w:hint="eastAsia" w:cs="黑体" w:asciiTheme="majorEastAsia" w:hAnsiTheme="majorEastAsia" w:eastAsiaTheme="majorEastAsia"/>
          <w:b/>
          <w:bCs/>
          <w:color w:val="C00000"/>
          <w:sz w:val="28"/>
          <w:szCs w:val="28"/>
        </w:rPr>
        <w:t>重点提醒</w:t>
      </w:r>
    </w:p>
    <w:p w14:paraId="36BE27BE">
      <w:pPr>
        <w:ind w:firstLine="560" w:firstLineChars="2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1.按照校赛信息填报</w:t>
      </w:r>
    </w:p>
    <w:p w14:paraId="38077552">
      <w:pPr>
        <w:spacing w:line="480" w:lineRule="atLeast"/>
        <w:ind w:firstLine="560" w:firstLineChars="2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2.“包含的表单”中的“团队：指的是个人参赛还是团队参赛，如果是个人参赛，不用点选，如果是团队参赛，一定点选！</w:t>
      </w:r>
    </w:p>
    <w:p w14:paraId="112CA7B4">
      <w:pPr>
        <w:spacing w:line="480" w:lineRule="atLeast"/>
        <w:ind w:firstLine="560" w:firstLineChars="2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3.“包含的表单”中“教师”：指的是指导教师，如果没有指导教师的，不用点选，如果有指导教师的，一定点选！ </w:t>
      </w:r>
    </w:p>
    <w:p w14:paraId="792A60DB">
      <w:pPr>
        <w:ind w:firstLine="560" w:firstLineChars="2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4.点击‘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保存</w:t>
      </w:r>
      <w:r>
        <w:rPr>
          <w:rFonts w:hint="eastAsia" w:asciiTheme="majorEastAsia" w:hAnsiTheme="majorEastAsia" w:eastAsiaTheme="majorEastAsia"/>
          <w:sz w:val="28"/>
          <w:szCs w:val="28"/>
        </w:rPr>
        <w:t>’：填写校级竞赛的信息后保存即可。</w:t>
      </w:r>
    </w:p>
    <w:p w14:paraId="69D2A1CD"/>
    <w:p w14:paraId="286BBB03">
      <w:pPr>
        <w:rPr>
          <w:rFonts w:hint="eastAsia"/>
        </w:rPr>
      </w:pPr>
      <w:r>
        <w:drawing>
          <wp:inline distT="0" distB="0" distL="114300" distR="114300">
            <wp:extent cx="5266690" cy="2548255"/>
            <wp:effectExtent l="9525" t="9525" r="19685" b="13970"/>
            <wp:docPr id="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C25DBC8">
      <w:pPr>
        <w:spacing w:line="480" w:lineRule="atLeast"/>
        <w:ind w:firstLine="723" w:firstLineChars="200"/>
        <w:rPr>
          <w:rFonts w:ascii="黑体" w:hAnsi="黑体" w:eastAsia="黑体" w:cs="宋体"/>
          <w:b/>
          <w:bCs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sz w:val="36"/>
          <w:szCs w:val="36"/>
        </w:rPr>
        <w:t>（二）复制竞赛</w:t>
      </w:r>
    </w:p>
    <w:p w14:paraId="036D84B7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对于已经举办过的校级比赛，我们可选择复制比赛，以及比赛的数据信息等，实现创建竞赛</w:t>
      </w:r>
    </w:p>
    <w:p w14:paraId="1B891A1A">
      <w:pPr>
        <w:spacing w:line="480" w:lineRule="atLeast"/>
        <w:jc w:val="center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5266690" cy="2553970"/>
            <wp:effectExtent l="0" t="0" r="10160" b="17780"/>
            <wp:docPr id="682784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8429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2511">
      <w:pPr>
        <w:pStyle w:val="3"/>
      </w:pPr>
      <w:r>
        <w:rPr>
          <w:rFonts w:hint="eastAsia"/>
        </w:rPr>
        <w:t>（三）设置报名表</w:t>
      </w:r>
    </w:p>
    <w:p w14:paraId="278A04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设置学生的报名表、项目成员和指导教师：到首页。</w:t>
      </w:r>
    </w:p>
    <w:p w14:paraId="74D2B816">
      <w:r>
        <w:drawing>
          <wp:inline distT="0" distB="0" distL="0" distR="0">
            <wp:extent cx="5302885" cy="2237105"/>
            <wp:effectExtent l="0" t="0" r="0" b="0"/>
            <wp:docPr id="27927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750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08D8"/>
    <w:p w14:paraId="6A79333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根据比赛的需求，对拥有团队和教师，进行添加表单。</w:t>
      </w:r>
    </w:p>
    <w:p w14:paraId="46ADA7C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接下来就是点击‘</w:t>
      </w:r>
      <w:r>
        <w:rPr>
          <w:rFonts w:hint="eastAsia"/>
          <w:b/>
          <w:bCs/>
          <w:sz w:val="28"/>
          <w:szCs w:val="28"/>
        </w:rPr>
        <w:t>编辑</w:t>
      </w:r>
      <w:r>
        <w:rPr>
          <w:rFonts w:hint="eastAsia"/>
          <w:sz w:val="28"/>
          <w:szCs w:val="28"/>
        </w:rPr>
        <w:t>’设置学生需要填写的报名表内容。</w:t>
      </w:r>
    </w:p>
    <w:p w14:paraId="0F0A7A5A">
      <w:pPr>
        <w:spacing w:line="480" w:lineRule="atLeast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5266690" cy="2548255"/>
            <wp:effectExtent l="9525" t="9525" r="19685" b="20320"/>
            <wp:docPr id="3331855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85580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004883E">
      <w:pPr>
        <w:spacing w:line="480" w:lineRule="atLeas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【添加字段】</w:t>
      </w:r>
    </w:p>
    <w:p w14:paraId="68EB792E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针对自定义表单，需要新增的字段，在右侧【添加字段】，选中后，通过拖拽到左侧编辑栏即可。</w:t>
      </w:r>
    </w:p>
    <w:p w14:paraId="2C94BE91">
      <w:pPr>
        <w:spacing w:line="480" w:lineRule="atLeast"/>
        <w:ind w:firstLine="420" w:firstLineChars="200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4541520" cy="2197100"/>
            <wp:effectExtent l="9525" t="9525" r="20955" b="15875"/>
            <wp:docPr id="15977186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18667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21971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15F86E2">
      <w:pPr>
        <w:spacing w:line="480" w:lineRule="atLeast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3968115" cy="2880995"/>
            <wp:effectExtent l="9525" t="9525" r="10160" b="17780"/>
            <wp:docPr id="789213812" name="图片 789213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13812" name="图片 7892138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88527" cy="2895597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 xml:space="preserve"> </w:t>
      </w:r>
    </w:p>
    <w:p w14:paraId="28C66D83">
      <w:pPr>
        <w:spacing w:line="480" w:lineRule="atLeas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</w:t>
      </w:r>
      <w:r>
        <w:rPr>
          <w:rFonts w:hint="eastAsia" w:ascii="宋体" w:hAnsi="宋体" w:eastAsia="宋体" w:cs="宋体"/>
          <w:b/>
          <w:bCs/>
          <w:sz w:val="24"/>
        </w:rPr>
        <w:t>返回比赛列表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】</w:t>
      </w:r>
    </w:p>
    <w:p w14:paraId="5F63F329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4150" cy="1997710"/>
            <wp:effectExtent l="0" t="0" r="8890" b="13970"/>
            <wp:docPr id="1105929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29158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BB6AB">
      <w:pPr>
        <w:rPr>
          <w:rFonts w:hint="eastAsia" w:ascii="黑体" w:hAnsi="黑体" w:eastAsia="黑体" w:cs="黑体"/>
          <w:b/>
          <w:bCs/>
          <w:kern w:val="44"/>
          <w:sz w:val="30"/>
          <w:szCs w:val="30"/>
        </w:rPr>
      </w:pPr>
      <w:r>
        <w:rPr>
          <w:rFonts w:hint="eastAsia" w:ascii="宋体" w:hAnsi="宋体" w:eastAsia="宋体" w:cs="宋体"/>
          <w:sz w:val="28"/>
          <w:szCs w:val="28"/>
        </w:rPr>
        <w:t>【</w:t>
      </w:r>
      <w:r>
        <w:rPr>
          <w:rFonts w:hint="eastAsia"/>
          <w:sz w:val="30"/>
          <w:szCs w:val="30"/>
        </w:rPr>
        <w:t>提交审核</w:t>
      </w:r>
      <w:r>
        <w:rPr>
          <w:rFonts w:hint="eastAsia" w:ascii="宋体" w:hAnsi="宋体" w:eastAsia="宋体" w:cs="宋体"/>
          <w:sz w:val="28"/>
          <w:szCs w:val="28"/>
        </w:rPr>
        <w:t>】</w:t>
      </w:r>
    </w:p>
    <w:p w14:paraId="6B6B9C61">
      <w:pPr>
        <w:spacing w:line="480" w:lineRule="atLeast"/>
        <w:jc w:val="center"/>
        <w:rPr>
          <w:rFonts w:hint="eastAsia" w:ascii="宋体" w:hAnsi="宋体" w:eastAsia="宋体" w:cs="宋体"/>
          <w:sz w:val="24"/>
        </w:rPr>
      </w:pPr>
      <w:r>
        <w:drawing>
          <wp:inline distT="0" distB="0" distL="0" distR="0">
            <wp:extent cx="5274310" cy="1497330"/>
            <wp:effectExtent l="0" t="0" r="13970" b="11430"/>
            <wp:docPr id="1090711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1140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2269">
      <w:pPr>
        <w:spacing w:line="480" w:lineRule="atLeast"/>
        <w:rPr>
          <w:color w:val="0000FF"/>
          <w:sz w:val="28"/>
          <w:szCs w:val="28"/>
        </w:rPr>
      </w:pPr>
      <w:r>
        <w:rPr>
          <w:rFonts w:hint="eastAsia"/>
          <w:color w:val="0000FF"/>
          <w:sz w:val="28"/>
          <w:szCs w:val="28"/>
        </w:rPr>
        <w:t>创建完成后需要通知</w:t>
      </w:r>
      <w:r>
        <w:rPr>
          <w:rFonts w:hint="eastAsia"/>
          <w:color w:val="0000FF"/>
          <w:sz w:val="28"/>
          <w:szCs w:val="28"/>
          <w:lang w:val="en-US" w:eastAsia="zh-CN"/>
        </w:rPr>
        <w:t>二级学院管理员（</w:t>
      </w:r>
      <w:r>
        <w:rPr>
          <w:rFonts w:hint="eastAsia"/>
          <w:color w:val="0000FF"/>
          <w:sz w:val="28"/>
          <w:szCs w:val="28"/>
        </w:rPr>
        <w:t>总管理</w:t>
      </w:r>
      <w:r>
        <w:rPr>
          <w:rFonts w:hint="eastAsia"/>
          <w:color w:val="0000FF"/>
          <w:sz w:val="28"/>
          <w:szCs w:val="28"/>
          <w:lang w:eastAsia="zh-CN"/>
        </w:rPr>
        <w:t>）</w:t>
      </w:r>
      <w:r>
        <w:rPr>
          <w:rFonts w:hint="eastAsia"/>
          <w:color w:val="0000FF"/>
          <w:sz w:val="28"/>
          <w:szCs w:val="28"/>
        </w:rPr>
        <w:t>进行审核</w:t>
      </w:r>
      <w:r>
        <w:rPr>
          <w:rFonts w:hint="eastAsia"/>
          <w:color w:val="0000FF"/>
          <w:sz w:val="28"/>
          <w:szCs w:val="28"/>
          <w:lang w:eastAsia="zh-CN"/>
        </w:rPr>
        <w:t>，</w:t>
      </w:r>
      <w:r>
        <w:rPr>
          <w:rFonts w:hint="eastAsia"/>
          <w:color w:val="0000FF"/>
          <w:sz w:val="28"/>
          <w:szCs w:val="28"/>
        </w:rPr>
        <w:t>之后进行下一步操作！</w:t>
      </w:r>
    </w:p>
    <w:p w14:paraId="085ABF3E">
      <w:pPr>
        <w:spacing w:line="480" w:lineRule="atLeas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【开启竞赛】</w:t>
      </w:r>
    </w:p>
    <w:p w14:paraId="1C676533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打开竞赛，点击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开启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按钮完成竞赛启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动，学生端就可以在网上看到通知，开始报名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A2076E">
      <w:pPr>
        <w:spacing w:line="480" w:lineRule="atLeast"/>
        <w:jc w:val="left"/>
        <w:rPr>
          <w:rFonts w:hint="eastAsia" w:ascii="宋体" w:hAnsi="宋体" w:eastAsia="宋体" w:cs="宋体"/>
          <w:color w:val="FF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u w:val="single"/>
        </w:rPr>
        <w:t>注意：需要将竞赛报名表单配置完成后才可以开启竞赛。</w:t>
      </w:r>
    </w:p>
    <w:p w14:paraId="7403DFC0">
      <w:pPr>
        <w:spacing w:line="480" w:lineRule="atLeast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3781425" cy="1089025"/>
            <wp:effectExtent l="9525" t="9525" r="19050" b="19050"/>
            <wp:docPr id="981028614" name="图片 981028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28614" name="图片 9810286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23480" cy="110156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ABABF4">
      <w:pPr>
        <w:spacing w:line="480" w:lineRule="atLeas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【竞赛发布】</w:t>
      </w:r>
      <w:r>
        <w:rPr>
          <w:rFonts w:hint="eastAsia" w:ascii="宋体" w:hAnsi="宋体" w:eastAsia="宋体" w:cs="宋体"/>
          <w:b/>
          <w:bCs/>
          <w:sz w:val="24"/>
        </w:rPr>
        <w:t xml:space="preserve"> </w:t>
      </w:r>
    </w:p>
    <w:p w14:paraId="7BF09C5C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通过“链接分享”将竞赛链接复制发送给学生，学生能够通过分享的链接进行网址访问报名。</w:t>
      </w:r>
    </w:p>
    <w:p w14:paraId="58AB64C4">
      <w:pPr>
        <w:spacing w:line="480" w:lineRule="atLeast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3942715" cy="959485"/>
            <wp:effectExtent l="9525" t="9525" r="10160" b="21590"/>
            <wp:docPr id="1745043482" name="图片 1745043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43482" name="图片 174504348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82918" cy="969596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D1E311E">
      <w:pPr>
        <w:spacing w:line="480" w:lineRule="atLeas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【分享设置】</w:t>
      </w:r>
    </w:p>
    <w:p w14:paraId="2A4F0AFD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在微信分享中，可以设置分享的相关样式。</w:t>
      </w:r>
    </w:p>
    <w:p w14:paraId="35656381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可以根据要求设置微信分享发布的标题，描述，以及图文的头图。可以预览分享到朋友圈或者聊天窗口的样式。设置完成，点击保存即可。</w:t>
      </w:r>
    </w:p>
    <w:p w14:paraId="40B42699">
      <w:pPr>
        <w:spacing w:line="480" w:lineRule="atLeast"/>
        <w:rPr>
          <w:rFonts w:hint="eastAsia" w:ascii="宋体" w:hAnsi="宋体" w:eastAsia="宋体" w:cs="宋体"/>
          <w:color w:val="FF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u w:val="single"/>
        </w:rPr>
        <w:t>完成以上操作之后，学生即可参加报名。</w:t>
      </w:r>
    </w:p>
    <w:p w14:paraId="79B6C573">
      <w:pPr>
        <w:spacing w:line="480" w:lineRule="atLeas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【发布公告】</w:t>
      </w:r>
    </w:p>
    <w:p w14:paraId="39023AE8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管理竞赛过程中，可以发布成绩公示等各种通知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</w:t>
      </w:r>
      <w:r>
        <w:rPr>
          <w:rFonts w:hint="eastAsia" w:ascii="宋体" w:hAnsi="宋体" w:eastAsia="宋体" w:cs="宋体"/>
          <w:sz w:val="28"/>
          <w:szCs w:val="28"/>
        </w:rPr>
        <w:t>，可以上传附件</w:t>
      </w:r>
    </w:p>
    <w:p w14:paraId="5D8D2387">
      <w:pPr>
        <w:spacing w:line="480" w:lineRule="atLeast"/>
        <w:rPr>
          <w:rFonts w:hint="eastAsia" w:ascii="宋体" w:hAnsi="宋体" w:eastAsia="宋体" w:cs="宋体"/>
          <w:color w:val="FF0000"/>
          <w:sz w:val="28"/>
          <w:szCs w:val="28"/>
          <w:u w:val="single"/>
        </w:rPr>
      </w:pPr>
      <w:r>
        <w:drawing>
          <wp:inline distT="0" distB="0" distL="0" distR="0">
            <wp:extent cx="5302885" cy="2005330"/>
            <wp:effectExtent l="0" t="0" r="0" b="0"/>
            <wp:docPr id="289175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75640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251FE">
      <w:pPr>
        <w:spacing w:line="480" w:lineRule="atLeast"/>
        <w:rPr>
          <w:rFonts w:hint="eastAsia"/>
        </w:rPr>
      </w:pPr>
      <w:r>
        <w:drawing>
          <wp:inline distT="0" distB="0" distL="0" distR="0">
            <wp:extent cx="5302885" cy="5621655"/>
            <wp:effectExtent l="0" t="0" r="0" b="0"/>
            <wp:docPr id="5509674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6748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5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129C6">
      <w:pPr>
        <w:pStyle w:val="2"/>
        <w:rPr>
          <w:rFonts w:ascii="黑体" w:hAnsi="黑体" w:eastAsia="黑体"/>
          <w:sz w:val="36"/>
          <w:szCs w:val="36"/>
        </w:rPr>
      </w:pPr>
      <w:bookmarkStart w:id="12" w:name="_Toc11346"/>
      <w:bookmarkStart w:id="13" w:name="_Toc14319_WPSOffice_Level1"/>
      <w:bookmarkStart w:id="14" w:name="_Toc17106421"/>
      <w:bookmarkStart w:id="15" w:name="_Toc15180"/>
      <w:r>
        <w:rPr>
          <w:rFonts w:hint="eastAsia" w:ascii="黑体" w:hAnsi="黑体" w:eastAsia="黑体"/>
          <w:sz w:val="36"/>
          <w:szCs w:val="36"/>
        </w:rPr>
        <w:t>五、竞赛网络评审</w:t>
      </w:r>
      <w:bookmarkEnd w:id="12"/>
    </w:p>
    <w:p w14:paraId="065C9123">
      <w:pPr>
        <w:spacing w:line="480" w:lineRule="atLeas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第一步：首先添加评审专家登录账号</w:t>
      </w:r>
    </w:p>
    <w:p w14:paraId="2838971A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6690" cy="2548255"/>
            <wp:effectExtent l="9525" t="9525" r="1968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E097A71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第二步：创建评分表</w:t>
      </w:r>
    </w:p>
    <w:p w14:paraId="6CAB0B27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6690" cy="2548255"/>
            <wp:effectExtent l="9525" t="9525" r="1968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8D7C9A8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 w14:paraId="096020DB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第三步：创建评审，给项目分配评委</w:t>
      </w:r>
    </w:p>
    <w:p w14:paraId="47D9178C">
      <w:r>
        <w:drawing>
          <wp:inline distT="0" distB="0" distL="114300" distR="114300">
            <wp:extent cx="5266690" cy="2548255"/>
            <wp:effectExtent l="9525" t="9525" r="19685" b="1397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E693338">
      <w:pPr>
        <w:spacing w:line="480" w:lineRule="atLeas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按照要求填写内容后点击：下一步</w:t>
      </w:r>
    </w:p>
    <w:p w14:paraId="54DED19F">
      <w:r>
        <w:drawing>
          <wp:inline distT="0" distB="0" distL="114300" distR="114300">
            <wp:extent cx="5266690" cy="2406015"/>
            <wp:effectExtent l="0" t="0" r="10160" b="13335"/>
            <wp:docPr id="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C985B">
      <w:r>
        <w:drawing>
          <wp:inline distT="0" distB="0" distL="114300" distR="114300">
            <wp:extent cx="5266690" cy="2406015"/>
            <wp:effectExtent l="0" t="0" r="10160" b="13335"/>
            <wp:docPr id="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D9B7E">
      <w:r>
        <w:rPr>
          <w:rFonts w:hint="eastAsia"/>
        </w:rPr>
        <w:br w:type="page"/>
      </w:r>
    </w:p>
    <w:p w14:paraId="54133912"/>
    <w:p w14:paraId="00814188">
      <w:pPr>
        <w:spacing w:line="480" w:lineRule="atLeas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第四步：给项目分配评委，评审网址、账号告知评审专家。</w:t>
      </w:r>
    </w:p>
    <w:p w14:paraId="79BBB7A6">
      <w:r>
        <w:drawing>
          <wp:inline distT="0" distB="0" distL="114300" distR="114300">
            <wp:extent cx="5266690" cy="2548255"/>
            <wp:effectExtent l="9525" t="9525" r="19685" b="1397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EA75DB9"/>
    <w:p w14:paraId="5704982F">
      <w:r>
        <w:drawing>
          <wp:inline distT="0" distB="0" distL="114300" distR="114300">
            <wp:extent cx="5266690" cy="2548255"/>
            <wp:effectExtent l="9525" t="9525" r="19685" b="1397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822BFFF"/>
    <w:p w14:paraId="17CAB55F"/>
    <w:p w14:paraId="5715EADD"/>
    <w:p w14:paraId="70749BD7"/>
    <w:p w14:paraId="346E9A81"/>
    <w:p w14:paraId="72F964CC"/>
    <w:p w14:paraId="6E9626EA"/>
    <w:p w14:paraId="21C73D32"/>
    <w:p w14:paraId="161B7EFF"/>
    <w:p w14:paraId="366948E1"/>
    <w:p w14:paraId="0D0F4F57"/>
    <w:p w14:paraId="46B85FB1"/>
    <w:p w14:paraId="57B21032"/>
    <w:p w14:paraId="3AFC538C"/>
    <w:p w14:paraId="02819160"/>
    <w:p w14:paraId="484DA1C0"/>
    <w:p w14:paraId="58429A55"/>
    <w:p w14:paraId="4EC8446D">
      <w:pPr>
        <w:spacing w:line="480" w:lineRule="atLeast"/>
        <w:rPr>
          <w:rFonts w:hint="eastAsia" w:ascii="黑体" w:hAnsi="黑体" w:eastAsia="黑体" w:cs="宋体"/>
          <w:b/>
          <w:kern w:val="44"/>
          <w:sz w:val="36"/>
          <w:szCs w:val="36"/>
        </w:rPr>
      </w:pPr>
      <w:r>
        <w:rPr>
          <w:rFonts w:hint="eastAsia" w:ascii="黑体" w:hAnsi="黑体" w:eastAsia="黑体" w:cs="宋体"/>
          <w:b/>
          <w:kern w:val="44"/>
          <w:sz w:val="36"/>
          <w:szCs w:val="36"/>
        </w:rPr>
        <w:t>六、导入校级竞赛获奖数据</w:t>
      </w:r>
    </w:p>
    <w:p w14:paraId="73F5DF17">
      <w:pPr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5273675" cy="2307590"/>
            <wp:effectExtent l="0" t="0" r="3175" b="16510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C58DC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进入竞赛【数据】-【导入报名数据】-【下载模板】-【填写模板】-【上传模板】</w:t>
      </w:r>
    </w:p>
    <w:p w14:paraId="4F69D227">
      <w:pPr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3310255" cy="1132840"/>
            <wp:effectExtent l="9525" t="9525" r="13970" b="196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31791" cy="1140414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9B00107">
      <w:pPr>
        <w:rPr>
          <w:rFonts w:hint="eastAsia" w:ascii="宋体" w:hAnsi="宋体" w:eastAsia="宋体" w:cs="宋体"/>
          <w:sz w:val="24"/>
        </w:rPr>
      </w:pPr>
    </w:p>
    <w:p w14:paraId="602441BB">
      <w:pPr>
        <w:spacing w:line="48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数据上传成功将直接显示在系统中，上传字段错误，系统信息检测，提示出错字段，修改后再重新上传即可。</w:t>
      </w:r>
    </w:p>
    <w:p w14:paraId="69FA9B1E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5274310" cy="1355090"/>
            <wp:effectExtent l="9525" t="9525" r="12065" b="260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09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E1DB539">
      <w:pPr>
        <w:spacing w:line="480" w:lineRule="atLeast"/>
        <w:jc w:val="center"/>
        <w:rPr>
          <w:rFonts w:hint="eastAsia" w:ascii="宋体" w:hAnsi="宋体" w:eastAsia="宋体" w:cs="宋体"/>
          <w:sz w:val="24"/>
        </w:rPr>
      </w:pPr>
    </w:p>
    <w:p w14:paraId="1E3066F5"/>
    <w:p w14:paraId="318152D1">
      <w:r>
        <w:rPr>
          <w:rFonts w:hint="eastAsia"/>
        </w:rPr>
        <w:br w:type="page"/>
      </w:r>
    </w:p>
    <w:p w14:paraId="0EC7F096">
      <w:pPr>
        <w:pStyle w:val="2"/>
        <w:rPr>
          <w:rFonts w:ascii="黑体" w:hAnsi="黑体" w:eastAsia="黑体"/>
          <w:sz w:val="36"/>
          <w:szCs w:val="36"/>
        </w:rPr>
      </w:pPr>
      <w:bookmarkStart w:id="16" w:name="_Toc13539"/>
      <w:bookmarkStart w:id="17" w:name="_Toc15807"/>
      <w:r>
        <w:rPr>
          <w:rFonts w:hint="eastAsia" w:ascii="黑体" w:hAnsi="黑体" w:eastAsia="黑体"/>
          <w:sz w:val="36"/>
          <w:szCs w:val="36"/>
        </w:rPr>
        <w:t>七、统计数据</w:t>
      </w:r>
      <w:bookmarkEnd w:id="13"/>
      <w:bookmarkEnd w:id="14"/>
      <w:bookmarkEnd w:id="15"/>
      <w:bookmarkEnd w:id="16"/>
      <w:bookmarkEnd w:id="17"/>
    </w:p>
    <w:p w14:paraId="27655AAC">
      <w:pPr>
        <w:pStyle w:val="3"/>
        <w:rPr>
          <w:b w:val="0"/>
          <w:bCs/>
        </w:rPr>
      </w:pPr>
      <w:bookmarkStart w:id="18" w:name="_Toc17106422"/>
      <w:bookmarkStart w:id="19" w:name="_Toc28653"/>
      <w:bookmarkStart w:id="20" w:name="_Toc27983"/>
      <w:bookmarkStart w:id="21" w:name="_Toc2012_WPSOffice_Level2"/>
      <w:bookmarkStart w:id="22" w:name="_Toc31656"/>
      <w:r>
        <w:rPr>
          <w:rFonts w:hint="eastAsia"/>
          <w:b w:val="0"/>
          <w:bCs/>
        </w:rPr>
        <w:t>（一）自定义报表数据</w:t>
      </w:r>
      <w:bookmarkEnd w:id="18"/>
      <w:bookmarkEnd w:id="19"/>
      <w:bookmarkEnd w:id="20"/>
      <w:bookmarkEnd w:id="21"/>
      <w:bookmarkEnd w:id="22"/>
    </w:p>
    <w:p w14:paraId="76544A74">
      <w:pPr>
        <w:spacing w:line="480" w:lineRule="atLeast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5266690" cy="2548255"/>
            <wp:effectExtent l="9525" t="9525" r="19685" b="2032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AB93968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【添加报表】</w:t>
      </w:r>
    </w:p>
    <w:p w14:paraId="4EDC0899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点击自定义报表数据，添加报表，根据需要设置需要导出的数据，设置完成后点击保存即可。</w:t>
      </w:r>
    </w:p>
    <w:p w14:paraId="6A42A9CD">
      <w:pPr>
        <w:spacing w:line="480" w:lineRule="atLeas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5271135" cy="3562350"/>
            <wp:effectExtent l="9525" t="9525" r="15240" b="9525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623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A78FD9C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【下载报表】</w:t>
      </w:r>
    </w:p>
    <w:p w14:paraId="2EA5FEDF">
      <w:pPr>
        <w:spacing w:line="480" w:lineRule="atLeas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5263515" cy="1220470"/>
            <wp:effectExtent l="9525" t="9525" r="10160" b="14605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2204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12F8981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已经添加的报表点击</w:t>
      </w: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706755" cy="298450"/>
            <wp:effectExtent l="0" t="0" r="4445" b="635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，完成数据报表的下载。也可以点击查看报表数据，点击</w:t>
      </w: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751840" cy="371475"/>
            <wp:effectExtent l="0" t="0" r="10160" b="952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按钮，完成数据报表的下载。</w:t>
      </w:r>
    </w:p>
    <w:p w14:paraId="07BAE133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【下载获奖证书】</w:t>
      </w:r>
    </w:p>
    <w:p w14:paraId="275E1202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点击查看报表数据，点击</w:t>
      </w: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968375" cy="334645"/>
            <wp:effectExtent l="0" t="0" r="9525" b="825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按钮，可打包下载获奖证书。</w:t>
      </w:r>
    </w:p>
    <w:p w14:paraId="29F33C09">
      <w:pPr>
        <w:pStyle w:val="3"/>
        <w:rPr>
          <w:b w:val="0"/>
          <w:bCs/>
        </w:rPr>
      </w:pPr>
      <w:bookmarkStart w:id="23" w:name="_Toc15902"/>
      <w:bookmarkStart w:id="24" w:name="_Toc17106423"/>
      <w:bookmarkStart w:id="25" w:name="_Toc20814"/>
      <w:bookmarkStart w:id="26" w:name="_Toc23487_WPSOffice_Level2"/>
      <w:bookmarkStart w:id="27" w:name="_Toc24264"/>
      <w:r>
        <w:rPr>
          <w:rFonts w:hint="eastAsia"/>
          <w:b w:val="0"/>
          <w:bCs/>
        </w:rPr>
        <w:t>（二）统计图表</w:t>
      </w:r>
      <w:bookmarkEnd w:id="23"/>
      <w:bookmarkEnd w:id="24"/>
      <w:bookmarkEnd w:id="25"/>
      <w:bookmarkEnd w:id="26"/>
      <w:bookmarkEnd w:id="27"/>
    </w:p>
    <w:p w14:paraId="7352E482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点击统计报表，能够查看竞赛的相关数据统计图，可点击</w:t>
      </w: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333375" cy="352425"/>
            <wp:effectExtent l="0" t="0" r="9525" b="3175"/>
            <wp:docPr id="4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按钮进行图表下载。</w:t>
      </w:r>
    </w:p>
    <w:p w14:paraId="4E1534C1">
      <w:pPr>
        <w:spacing w:line="480" w:lineRule="atLeas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5274310" cy="1104265"/>
            <wp:effectExtent l="9525" t="9525" r="12065" b="16510"/>
            <wp:docPr id="4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42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E95AEC0">
      <w:pPr>
        <w:pStyle w:val="3"/>
        <w:rPr>
          <w:rFonts w:hint="eastAsia" w:ascii="宋体" w:hAnsi="宋体" w:eastAsia="宋体" w:cs="宋体"/>
          <w:sz w:val="28"/>
          <w:szCs w:val="28"/>
        </w:rPr>
      </w:pPr>
      <w:bookmarkStart w:id="28" w:name="_Toc26779"/>
      <w:bookmarkStart w:id="29" w:name="_Toc17106424"/>
      <w:bookmarkStart w:id="30" w:name="_Toc11152"/>
      <w:bookmarkStart w:id="31" w:name="_Toc18127"/>
      <w:bookmarkStart w:id="32" w:name="_Toc15058_WPSOffice_Level2"/>
      <w:r>
        <w:rPr>
          <w:rFonts w:hint="eastAsia" w:ascii="宋体" w:hAnsi="宋体" w:eastAsia="宋体" w:cs="宋体"/>
          <w:sz w:val="28"/>
          <w:szCs w:val="28"/>
        </w:rPr>
        <w:t>（三）学生参与数据</w:t>
      </w:r>
      <w:bookmarkEnd w:id="28"/>
      <w:bookmarkEnd w:id="29"/>
      <w:bookmarkEnd w:id="30"/>
      <w:bookmarkEnd w:id="31"/>
      <w:bookmarkEnd w:id="32"/>
    </w:p>
    <w:p w14:paraId="6F5DBF08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【按比赛显示】</w:t>
      </w:r>
    </w:p>
    <w:p w14:paraId="7A769A73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系统支持按照比赛学生参与竞赛的数据，点击竞赛后，能够将竞赛数据导出Excel。</w:t>
      </w:r>
    </w:p>
    <w:p w14:paraId="33103A6B">
      <w:pPr>
        <w:spacing w:line="48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【按学生参与情况显示】</w:t>
      </w:r>
    </w:p>
    <w:p w14:paraId="166B7FAC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按照学生参与情况显示后，可按照“竞赛级别”“获奖级别”“学院”等进行搜索下载所需要的竞赛数据。</w:t>
      </w:r>
    </w:p>
    <w:sectPr>
      <w:footerReference r:id="rId3" w:type="default"/>
      <w:pgSz w:w="11906" w:h="16838"/>
      <w:pgMar w:top="907" w:right="1797" w:bottom="851" w:left="175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4EE30"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E4A57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E4A57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4YzMwZDY3MDVmMjA4MzBiYTJmOWQ2ODIzZjJiNGMifQ=="/>
  </w:docVars>
  <w:rsids>
    <w:rsidRoot w:val="7474323A"/>
    <w:rsid w:val="00041F42"/>
    <w:rsid w:val="000438E8"/>
    <w:rsid w:val="000A5ACA"/>
    <w:rsid w:val="000E53C3"/>
    <w:rsid w:val="000E5E7B"/>
    <w:rsid w:val="00135969"/>
    <w:rsid w:val="001A1110"/>
    <w:rsid w:val="001C1298"/>
    <w:rsid w:val="001C1A70"/>
    <w:rsid w:val="001D0215"/>
    <w:rsid w:val="001F3D9F"/>
    <w:rsid w:val="002424A1"/>
    <w:rsid w:val="002A7E32"/>
    <w:rsid w:val="002B40B3"/>
    <w:rsid w:val="002C3786"/>
    <w:rsid w:val="002E4BA4"/>
    <w:rsid w:val="00311ADC"/>
    <w:rsid w:val="0032444E"/>
    <w:rsid w:val="003C4DDA"/>
    <w:rsid w:val="003E072A"/>
    <w:rsid w:val="003E2355"/>
    <w:rsid w:val="00400217"/>
    <w:rsid w:val="00414205"/>
    <w:rsid w:val="0042323B"/>
    <w:rsid w:val="0046601D"/>
    <w:rsid w:val="004E7C9B"/>
    <w:rsid w:val="00501BD3"/>
    <w:rsid w:val="005331AB"/>
    <w:rsid w:val="00570884"/>
    <w:rsid w:val="00573F94"/>
    <w:rsid w:val="005936C7"/>
    <w:rsid w:val="005F3F0E"/>
    <w:rsid w:val="00660832"/>
    <w:rsid w:val="00684440"/>
    <w:rsid w:val="006A074B"/>
    <w:rsid w:val="006E251D"/>
    <w:rsid w:val="006E6BB3"/>
    <w:rsid w:val="00720809"/>
    <w:rsid w:val="00770B49"/>
    <w:rsid w:val="007B6C68"/>
    <w:rsid w:val="007C2D85"/>
    <w:rsid w:val="008104DE"/>
    <w:rsid w:val="00811BB2"/>
    <w:rsid w:val="00831310"/>
    <w:rsid w:val="008B2D67"/>
    <w:rsid w:val="008B3202"/>
    <w:rsid w:val="008E291D"/>
    <w:rsid w:val="008F61EB"/>
    <w:rsid w:val="009128A0"/>
    <w:rsid w:val="009211C2"/>
    <w:rsid w:val="00925E8D"/>
    <w:rsid w:val="00933D30"/>
    <w:rsid w:val="0094231B"/>
    <w:rsid w:val="00951D55"/>
    <w:rsid w:val="009C02D1"/>
    <w:rsid w:val="00A029F6"/>
    <w:rsid w:val="00A41542"/>
    <w:rsid w:val="00A77203"/>
    <w:rsid w:val="00A84EFD"/>
    <w:rsid w:val="00A953E9"/>
    <w:rsid w:val="00AE0CBE"/>
    <w:rsid w:val="00AE5E45"/>
    <w:rsid w:val="00AF36A1"/>
    <w:rsid w:val="00B3420C"/>
    <w:rsid w:val="00B53F42"/>
    <w:rsid w:val="00B55DEC"/>
    <w:rsid w:val="00BE7DF0"/>
    <w:rsid w:val="00BF7DD2"/>
    <w:rsid w:val="00C14948"/>
    <w:rsid w:val="00C270F1"/>
    <w:rsid w:val="00C46B65"/>
    <w:rsid w:val="00C56B6B"/>
    <w:rsid w:val="00CA6370"/>
    <w:rsid w:val="00CB3817"/>
    <w:rsid w:val="00CC5A6D"/>
    <w:rsid w:val="00CD7214"/>
    <w:rsid w:val="00D247E0"/>
    <w:rsid w:val="00D338C0"/>
    <w:rsid w:val="00D82ACB"/>
    <w:rsid w:val="00D944A8"/>
    <w:rsid w:val="00D958DF"/>
    <w:rsid w:val="00DE6E81"/>
    <w:rsid w:val="00DF50D9"/>
    <w:rsid w:val="00E12835"/>
    <w:rsid w:val="00E1343B"/>
    <w:rsid w:val="00E52F4C"/>
    <w:rsid w:val="00EB0404"/>
    <w:rsid w:val="00ED4509"/>
    <w:rsid w:val="00EE0E86"/>
    <w:rsid w:val="00F02692"/>
    <w:rsid w:val="00F0353C"/>
    <w:rsid w:val="00F31FC3"/>
    <w:rsid w:val="00F3411D"/>
    <w:rsid w:val="00F93A78"/>
    <w:rsid w:val="00FC353D"/>
    <w:rsid w:val="00FF08DC"/>
    <w:rsid w:val="01EA0118"/>
    <w:rsid w:val="020C2589"/>
    <w:rsid w:val="05EA06E6"/>
    <w:rsid w:val="07AB20F7"/>
    <w:rsid w:val="085409E1"/>
    <w:rsid w:val="088C1F29"/>
    <w:rsid w:val="088F37C7"/>
    <w:rsid w:val="08E81CF0"/>
    <w:rsid w:val="0B8415DD"/>
    <w:rsid w:val="0DAE2941"/>
    <w:rsid w:val="0F1A64E0"/>
    <w:rsid w:val="0FE1272F"/>
    <w:rsid w:val="0FFA71A6"/>
    <w:rsid w:val="10E64364"/>
    <w:rsid w:val="12322C52"/>
    <w:rsid w:val="12747CB6"/>
    <w:rsid w:val="12FA35D5"/>
    <w:rsid w:val="130D3C66"/>
    <w:rsid w:val="13370CE3"/>
    <w:rsid w:val="144C0A7C"/>
    <w:rsid w:val="158521DA"/>
    <w:rsid w:val="190C6F25"/>
    <w:rsid w:val="19CB19E5"/>
    <w:rsid w:val="1A98475D"/>
    <w:rsid w:val="1BEF65FF"/>
    <w:rsid w:val="1CA73D07"/>
    <w:rsid w:val="1CF245F9"/>
    <w:rsid w:val="1D124A93"/>
    <w:rsid w:val="1D3C5874"/>
    <w:rsid w:val="1D570900"/>
    <w:rsid w:val="1DD2581A"/>
    <w:rsid w:val="1DED4DC0"/>
    <w:rsid w:val="1E50285C"/>
    <w:rsid w:val="1F9C084C"/>
    <w:rsid w:val="20D90E52"/>
    <w:rsid w:val="214B42D7"/>
    <w:rsid w:val="23264FFC"/>
    <w:rsid w:val="241C1F5B"/>
    <w:rsid w:val="246960C6"/>
    <w:rsid w:val="267D7507"/>
    <w:rsid w:val="270A3FE0"/>
    <w:rsid w:val="2858552C"/>
    <w:rsid w:val="28706183"/>
    <w:rsid w:val="289447B6"/>
    <w:rsid w:val="294139FF"/>
    <w:rsid w:val="2C4D184B"/>
    <w:rsid w:val="2CA451E4"/>
    <w:rsid w:val="2CFC0B7C"/>
    <w:rsid w:val="2DBB1FC0"/>
    <w:rsid w:val="2E3D769E"/>
    <w:rsid w:val="2EF04502"/>
    <w:rsid w:val="2FCE41E0"/>
    <w:rsid w:val="2FFB1C52"/>
    <w:rsid w:val="307328D8"/>
    <w:rsid w:val="309D3A1E"/>
    <w:rsid w:val="31BA03E2"/>
    <w:rsid w:val="31CA56EC"/>
    <w:rsid w:val="32875721"/>
    <w:rsid w:val="376954B0"/>
    <w:rsid w:val="376E2676"/>
    <w:rsid w:val="387821A2"/>
    <w:rsid w:val="3BB149FB"/>
    <w:rsid w:val="3D6E02CF"/>
    <w:rsid w:val="3DB039E8"/>
    <w:rsid w:val="3F407861"/>
    <w:rsid w:val="41004C87"/>
    <w:rsid w:val="41874A60"/>
    <w:rsid w:val="41BF069E"/>
    <w:rsid w:val="46133A45"/>
    <w:rsid w:val="46C2653B"/>
    <w:rsid w:val="47361311"/>
    <w:rsid w:val="4851401A"/>
    <w:rsid w:val="48C710A6"/>
    <w:rsid w:val="490C1CEF"/>
    <w:rsid w:val="49F904C5"/>
    <w:rsid w:val="4A8E3303"/>
    <w:rsid w:val="4B5A6F67"/>
    <w:rsid w:val="4BB46B40"/>
    <w:rsid w:val="4BD44D46"/>
    <w:rsid w:val="4C9F3127"/>
    <w:rsid w:val="4CCE0B6D"/>
    <w:rsid w:val="4D047869"/>
    <w:rsid w:val="4E4C3CE6"/>
    <w:rsid w:val="4E703249"/>
    <w:rsid w:val="4EF50A0C"/>
    <w:rsid w:val="51A26F77"/>
    <w:rsid w:val="51F31C9E"/>
    <w:rsid w:val="528168C7"/>
    <w:rsid w:val="53346A12"/>
    <w:rsid w:val="54971006"/>
    <w:rsid w:val="54F42FE9"/>
    <w:rsid w:val="5561333D"/>
    <w:rsid w:val="565C6063"/>
    <w:rsid w:val="569D4504"/>
    <w:rsid w:val="586A4AB1"/>
    <w:rsid w:val="58726C30"/>
    <w:rsid w:val="5B174C4F"/>
    <w:rsid w:val="5DE20AEA"/>
    <w:rsid w:val="61F74DCF"/>
    <w:rsid w:val="622E7CE4"/>
    <w:rsid w:val="62850335"/>
    <w:rsid w:val="629650A7"/>
    <w:rsid w:val="63576530"/>
    <w:rsid w:val="66AC6B93"/>
    <w:rsid w:val="689254B2"/>
    <w:rsid w:val="690702CC"/>
    <w:rsid w:val="6BF30DC0"/>
    <w:rsid w:val="6CAD0F6F"/>
    <w:rsid w:val="6D0A63C2"/>
    <w:rsid w:val="6DF8446C"/>
    <w:rsid w:val="6F185588"/>
    <w:rsid w:val="6F4F7269"/>
    <w:rsid w:val="6F9A1B99"/>
    <w:rsid w:val="700860FF"/>
    <w:rsid w:val="70271038"/>
    <w:rsid w:val="72451C4A"/>
    <w:rsid w:val="72A03324"/>
    <w:rsid w:val="733F0D8F"/>
    <w:rsid w:val="7474323A"/>
    <w:rsid w:val="75CD61DE"/>
    <w:rsid w:val="760F645A"/>
    <w:rsid w:val="76E84269"/>
    <w:rsid w:val="79BA5CB3"/>
    <w:rsid w:val="79C10BDE"/>
    <w:rsid w:val="7A0643B5"/>
    <w:rsid w:val="7BC82AD2"/>
    <w:rsid w:val="7D116E1E"/>
    <w:rsid w:val="7E7B6658"/>
    <w:rsid w:val="7EDB5E10"/>
    <w:rsid w:val="7F19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1641</Words>
  <Characters>1659</Characters>
  <Lines>12</Lines>
  <Paragraphs>3</Paragraphs>
  <TotalTime>0</TotalTime>
  <ScaleCrop>false</ScaleCrop>
  <LinksUpToDate>false</LinksUpToDate>
  <CharactersWithSpaces>1666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2020-04-22T06:07:00Z</dcterms:created>
  <dc:creator>顾北</dc:creator>
  <cp:lastModifiedBy>谭晓丽</cp:lastModifiedBy>
  <cp:lastPrinted>2025-03-04T02:31:00Z</cp:lastPrinted>
  <dcterms:modified xsi:type="dcterms:W3CDTF">2025-05-16T00:50:02Z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85E2C6BBFF86435BAD1CA86A8F0A48DE_13</vt:lpwstr>
  </property>
  <property fmtid="{D5CDD505-2E9C-101B-9397-08002B2CF9AE}" pid="4" name="KSOTemplateDocerSaveRecord">
    <vt:lpwstr>eyJoZGlkIjoiMTM4YzMwZDY3MDVmMjA4MzBiYTJmOWQ2ODIzZjJiNGMiLCJ1c2VySWQiOiIxNTMyNjc0ODE2In0=</vt:lpwstr>
  </property>
</Properties>
</file>