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C5" w:rsidRDefault="00156BC5">
      <w:pPr>
        <w:autoSpaceDE w:val="0"/>
        <w:autoSpaceDN w:val="0"/>
        <w:adjustRightInd w:val="0"/>
        <w:spacing w:line="200" w:lineRule="exact"/>
        <w:jc w:val="left"/>
        <w:rPr>
          <w:rFonts w:asciiTheme="minorEastAsia" w:hAnsiTheme="minorEastAsia" w:cstheme="minorEastAsia"/>
          <w:bCs/>
          <w:kern w:val="0"/>
          <w:szCs w:val="21"/>
        </w:rPr>
      </w:pPr>
    </w:p>
    <w:p w:rsidR="00156BC5" w:rsidRDefault="00846429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ascii="黑体" w:eastAsia="黑体" w:hAnsi="黑体" w:cs="宋体" w:hint="eastAsia"/>
          <w:bCs/>
          <w:kern w:val="0"/>
          <w:sz w:val="36"/>
          <w:szCs w:val="36"/>
        </w:rPr>
        <w:t>辽东学院第六</w:t>
      </w:r>
      <w:r w:rsidR="003226A2">
        <w:rPr>
          <w:rFonts w:ascii="黑体" w:eastAsia="黑体" w:hAnsi="黑体" w:cs="宋体" w:hint="eastAsia"/>
          <w:bCs/>
          <w:kern w:val="0"/>
          <w:sz w:val="36"/>
          <w:szCs w:val="36"/>
        </w:rPr>
        <w:t>届本科大学生计算机设计竞赛实施方案</w:t>
      </w:r>
    </w:p>
    <w:p w:rsidR="00156BC5" w:rsidRDefault="00156BC5">
      <w:pPr>
        <w:spacing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</w:p>
    <w:p w:rsidR="00156BC5" w:rsidRDefault="003226A2">
      <w:pPr>
        <w:spacing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一、竞赛规程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</w:t>
      </w:r>
      <w:r>
        <w:rPr>
          <w:rFonts w:ascii="宋体" w:eastAsia="宋体" w:cs="宋体" w:hint="eastAsia"/>
          <w:kern w:val="0"/>
          <w:sz w:val="28"/>
          <w:szCs w:val="28"/>
        </w:rPr>
        <w:t>一</w:t>
      </w:r>
      <w:r>
        <w:rPr>
          <w:rFonts w:ascii="宋体" w:eastAsia="宋体" w:cs="宋体"/>
          <w:kern w:val="0"/>
          <w:sz w:val="28"/>
          <w:szCs w:val="28"/>
        </w:rPr>
        <w:t>）竞赛目的与意义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为了激发我校学生学习计算机知识、技术、技能的兴趣和潜能，提升其运用信息技术解决实际问题的综合实践能力，培养其创新创业能力及团队合作意识，同时选拔出优秀团队代表我校参加省级、国家级本科大学生计算机设计竞赛，学校决定举办“辽东学院</w:t>
      </w:r>
      <w:r w:rsidR="00846429">
        <w:rPr>
          <w:rFonts w:ascii="Times New Roman" w:hAnsi="Times New Roman" w:cs="Times New Roman" w:hint="eastAsia"/>
          <w:bCs/>
          <w:sz w:val="28"/>
          <w:szCs w:val="28"/>
        </w:rPr>
        <w:t>第六</w:t>
      </w:r>
      <w:r>
        <w:rPr>
          <w:rFonts w:ascii="Times New Roman" w:hAnsi="Times New Roman" w:cs="Times New Roman" w:hint="eastAsia"/>
          <w:bCs/>
          <w:sz w:val="28"/>
          <w:szCs w:val="28"/>
        </w:rPr>
        <w:t>届</w:t>
      </w:r>
      <w:r>
        <w:rPr>
          <w:rFonts w:asciiTheme="minorEastAsia" w:hAnsiTheme="minorEastAsia" w:hint="eastAsia"/>
          <w:sz w:val="28"/>
          <w:szCs w:val="28"/>
        </w:rPr>
        <w:t xml:space="preserve">本科大学生计算机设计竞赛”。 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（二）参赛对象与要求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全日制本科学生均可以组队参加所有类别的竞赛</w:t>
      </w:r>
      <w:r>
        <w:rPr>
          <w:rFonts w:asciiTheme="minorEastAsia" w:hAnsiTheme="minorEastAsia" w:hint="eastAsia"/>
          <w:sz w:val="28"/>
          <w:szCs w:val="28"/>
        </w:rPr>
        <w:t>，鼓励跨专业组队参赛</w:t>
      </w:r>
      <w:r>
        <w:rPr>
          <w:rFonts w:asciiTheme="minorEastAsia" w:hAnsiTheme="minorEastAsia"/>
          <w:sz w:val="28"/>
          <w:szCs w:val="28"/>
        </w:rPr>
        <w:t>。每队可以设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至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名指导教师</w:t>
      </w:r>
      <w:r>
        <w:rPr>
          <w:rFonts w:asciiTheme="minorEastAsia" w:hAnsiTheme="minorEastAsia" w:hint="eastAsia"/>
          <w:sz w:val="28"/>
          <w:szCs w:val="28"/>
        </w:rPr>
        <w:t>，指导教师必须为我校专任专业教师。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</w:t>
      </w:r>
      <w:r>
        <w:rPr>
          <w:rFonts w:ascii="宋体" w:eastAsia="宋体" w:cs="宋体" w:hint="eastAsia"/>
          <w:kern w:val="0"/>
          <w:sz w:val="28"/>
          <w:szCs w:val="28"/>
        </w:rPr>
        <w:t>三</w:t>
      </w:r>
      <w:r>
        <w:rPr>
          <w:rFonts w:ascii="宋体" w:eastAsia="宋体" w:cs="宋体"/>
          <w:kern w:val="0"/>
          <w:sz w:val="28"/>
          <w:szCs w:val="28"/>
        </w:rPr>
        <w:t>）竞赛内容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本次竞赛设置的竞赛作品类别完全按照</w:t>
      </w:r>
      <w:r>
        <w:rPr>
          <w:rFonts w:asciiTheme="minorEastAsia" w:hAnsiTheme="minorEastAsia"/>
          <w:sz w:val="28"/>
          <w:szCs w:val="28"/>
        </w:rPr>
        <w:t>20</w:t>
      </w:r>
      <w:r w:rsidR="00846429">
        <w:rPr>
          <w:rFonts w:asciiTheme="minorEastAsia" w:hAnsiTheme="minorEastAsia" w:hint="eastAsia"/>
          <w:sz w:val="28"/>
          <w:szCs w:val="28"/>
        </w:rPr>
        <w:t>21</w:t>
      </w:r>
      <w:r>
        <w:rPr>
          <w:rFonts w:asciiTheme="minorEastAsia" w:hAnsiTheme="minorEastAsia" w:hint="eastAsia"/>
          <w:sz w:val="28"/>
          <w:szCs w:val="28"/>
        </w:rPr>
        <w:t>年辽宁省普通高等学校本科大学生计算机设计竞赛的类别设置，具体设置参见“</w:t>
      </w:r>
      <w:r>
        <w:rPr>
          <w:rFonts w:asciiTheme="minorEastAsia" w:hAnsiTheme="minorEastAsia"/>
          <w:sz w:val="28"/>
          <w:szCs w:val="28"/>
        </w:rPr>
        <w:t>20</w:t>
      </w:r>
      <w:r w:rsidR="00846429">
        <w:rPr>
          <w:rFonts w:asciiTheme="minorEastAsia" w:hAnsiTheme="minorEastAsia" w:hint="eastAsia"/>
          <w:sz w:val="28"/>
          <w:szCs w:val="28"/>
        </w:rPr>
        <w:t>21</w:t>
      </w:r>
      <w:r>
        <w:rPr>
          <w:rFonts w:asciiTheme="minorEastAsia" w:hAnsiTheme="minorEastAsia" w:hint="eastAsia"/>
          <w:sz w:val="28"/>
          <w:szCs w:val="28"/>
        </w:rPr>
        <w:t>年辽宁省普通高等学校本科大学生计算机设计竞赛内容分类”（附件2）。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（四）竞赛时间及作品提交</w:t>
      </w:r>
    </w:p>
    <w:p w:rsidR="00156BC5" w:rsidRPr="00846429" w:rsidRDefault="003226A2">
      <w:pPr>
        <w:spacing w:line="480" w:lineRule="exact"/>
        <w:ind w:firstLineChars="200" w:firstLine="56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．提交作品时间：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20</w:t>
      </w:r>
      <w:r w:rsidR="00846429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21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年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4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月</w:t>
      </w:r>
      <w:r w:rsidR="00BA4F74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5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日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—20</w:t>
      </w:r>
      <w:r w:rsidR="00846429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21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年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4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月</w:t>
      </w:r>
      <w:r w:rsidR="00846429" w:rsidRPr="00846429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15</w:t>
      </w:r>
      <w:r w:rsidRPr="00846429">
        <w:rPr>
          <w:rFonts w:ascii="Times New Roman" w:hAnsi="Times New Roman" w:cs="Times New Roman"/>
          <w:b/>
          <w:bCs/>
          <w:color w:val="FF0000"/>
          <w:sz w:val="28"/>
          <w:szCs w:val="28"/>
        </w:rPr>
        <w:t>日</w:t>
      </w:r>
      <w:r w:rsidRPr="00846429">
        <w:rPr>
          <w:rFonts w:ascii="Times New Roman" w:hAnsi="Times New Roman" w:cs="Times New Roman"/>
          <w:color w:val="FF0000"/>
          <w:sz w:val="28"/>
          <w:szCs w:val="28"/>
        </w:rPr>
        <w:t>（将根据省赛时间适当调整）</w:t>
      </w:r>
      <w:r w:rsidRPr="00846429">
        <w:rPr>
          <w:rFonts w:ascii="Times New Roman" w:hAnsi="Times New Roman" w:cs="Times New Roman" w:hint="eastAsia"/>
          <w:color w:val="FF0000"/>
          <w:sz w:val="28"/>
          <w:szCs w:val="28"/>
        </w:rPr>
        <w:t>。</w:t>
      </w:r>
    </w:p>
    <w:p w:rsidR="00156BC5" w:rsidRDefault="003226A2">
      <w:pPr>
        <w:ind w:firstLineChars="200" w:firstLine="5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．作品提交方式：</w:t>
      </w:r>
      <w:r>
        <w:rPr>
          <w:rFonts w:ascii="Times New Roman" w:hAnsi="Times New Roman" w:cs="Times New Roman" w:hint="eastAsia"/>
          <w:b/>
          <w:bCs/>
          <w:sz w:val="28"/>
          <w:szCs w:val="28"/>
          <w:shd w:val="pct10" w:color="auto" w:fill="FFFFFF"/>
        </w:rPr>
        <w:t>请各参赛团队</w:t>
      </w:r>
      <w:hyperlink r:id="rId8" w:history="1">
        <w:r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pct10" w:color="auto" w:fill="FFFFFF"/>
          </w:rPr>
          <w:t>将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参赛</w:t>
        </w:r>
        <w:r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pct10" w:color="auto" w:fill="FFFFFF"/>
          </w:rPr>
          <w:t>作品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、</w:t>
        </w:r>
        <w:r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pct10" w:color="auto" w:fill="FFFFFF"/>
          </w:rPr>
          <w:t>报名表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（附件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3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）、</w:t>
        </w:r>
        <w:r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pct10" w:color="auto" w:fill="FFFFFF"/>
          </w:rPr>
          <w:t>汇总表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（附件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4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）</w:t>
        </w:r>
        <w:r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pct10" w:color="auto" w:fill="FFFFFF"/>
          </w:rPr>
          <w:t>电子版发送至</w:t>
        </w:r>
        <w:r>
          <w:rPr>
            <w:rStyle w:val="a7"/>
            <w:rFonts w:ascii="Times New Roman" w:hAnsi="Times New Roman" w:cs="Times New Roman" w:hint="eastAsia"/>
            <w:b/>
            <w:bCs/>
            <w:color w:val="auto"/>
            <w:sz w:val="28"/>
            <w:szCs w:val="28"/>
            <w:u w:val="none"/>
            <w:shd w:val="pct10" w:color="auto" w:fill="FFFFFF"/>
          </w:rPr>
          <w:t>ldxyjsjsjjs@126.com</w:t>
        </w:r>
      </w:hyperlink>
      <w:r>
        <w:rPr>
          <w:rFonts w:ascii="Times New Roman" w:hAnsi="Times New Roman" w:cs="Times New Roman" w:hint="eastAsia"/>
          <w:b/>
          <w:bCs/>
          <w:sz w:val="28"/>
          <w:szCs w:val="28"/>
        </w:rPr>
        <w:t>。同时在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大学生创新创业教育服务平台中报名。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．文件命名要求：每个参赛作品与报名表压缩成一个压缩包，以</w:t>
      </w:r>
      <w:r>
        <w:rPr>
          <w:rFonts w:asciiTheme="minorEastAsia" w:hAnsiTheme="minorEastAsia" w:cstheme="minorEastAsia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内容分类号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小类号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学院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姓名（参赛队第一成员）</w:t>
      </w:r>
      <w:r>
        <w:rPr>
          <w:rFonts w:asciiTheme="minorEastAsia" w:hAnsiTheme="minorEastAsia" w:cstheme="minorEastAsia" w:hint="eastAsia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命名，例如信息工程</w:t>
      </w:r>
      <w:r>
        <w:rPr>
          <w:rFonts w:ascii="Times New Roman" w:eastAsia="宋体" w:hAnsi="Times New Roman" w:cs="Times New Roman"/>
          <w:kern w:val="0"/>
          <w:sz w:val="30"/>
          <w:szCs w:val="30"/>
        </w:rPr>
        <w:t>学院张三</w:t>
      </w:r>
      <w:proofErr w:type="gramStart"/>
      <w:r>
        <w:rPr>
          <w:rFonts w:ascii="Times New Roman" w:eastAsia="宋体" w:hAnsi="Times New Roman" w:cs="Times New Roman"/>
          <w:kern w:val="0"/>
          <w:sz w:val="30"/>
          <w:szCs w:val="30"/>
        </w:rPr>
        <w:t>的</w:t>
      </w:r>
      <w:r>
        <w:rPr>
          <w:rFonts w:ascii="Times New Roman" w:hAnsi="Times New Roman" w:cs="Times New Roman"/>
          <w:sz w:val="28"/>
          <w:szCs w:val="28"/>
        </w:rPr>
        <w:t>微课与</w:t>
      </w:r>
      <w:proofErr w:type="gramEnd"/>
      <w:r>
        <w:rPr>
          <w:rFonts w:ascii="Times New Roman" w:hAnsi="Times New Roman" w:cs="Times New Roman"/>
          <w:sz w:val="28"/>
          <w:szCs w:val="28"/>
        </w:rPr>
        <w:t>教学辅助</w:t>
      </w:r>
      <w:r>
        <w:rPr>
          <w:rFonts w:asciiTheme="minorEastAsia" w:hAnsiTheme="minorEastAsia" w:cstheme="minorEastAsia" w:hint="eastAsia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计算机基础与应用类课程微课</w:t>
      </w:r>
      <w:r>
        <w:rPr>
          <w:rFonts w:asciiTheme="minorEastAsia" w:hAnsiTheme="minorEastAsia" w:cstheme="minorEastAsia" w:hint="eastAsia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课程片段小类参赛作品，命名为</w:t>
      </w:r>
      <w:r>
        <w:rPr>
          <w:rFonts w:asciiTheme="minorEastAsia" w:hAnsiTheme="minorEastAsia" w:cstheme="minorEastAsia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2-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信息学院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张三</w:t>
      </w:r>
      <w:r>
        <w:rPr>
          <w:rFonts w:asciiTheme="minorEastAsia" w:hAnsiTheme="minorEastAsia" w:cstheme="minorEastAsia" w:hint="eastAsia"/>
          <w:sz w:val="28"/>
          <w:szCs w:val="28"/>
        </w:rPr>
        <w:t>”</w:t>
      </w:r>
      <w:r>
        <w:rPr>
          <w:rFonts w:ascii="Times New Roman" w:eastAsia="宋体" w:hAnsi="Times New Roman" w:cs="Times New Roman"/>
          <w:kern w:val="0"/>
          <w:sz w:val="30"/>
          <w:szCs w:val="30"/>
        </w:rPr>
        <w:t>。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</w:t>
      </w:r>
      <w:r>
        <w:rPr>
          <w:rFonts w:ascii="宋体" w:eastAsia="宋体" w:cs="宋体" w:hint="eastAsia"/>
          <w:kern w:val="0"/>
          <w:sz w:val="28"/>
          <w:szCs w:val="28"/>
        </w:rPr>
        <w:t>五</w:t>
      </w:r>
      <w:r>
        <w:rPr>
          <w:rFonts w:ascii="宋体" w:eastAsia="宋体" w:cs="宋体"/>
          <w:kern w:val="0"/>
          <w:sz w:val="28"/>
          <w:szCs w:val="28"/>
        </w:rPr>
        <w:t>）参赛作品要求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 w:hint="eastAsia"/>
          <w:sz w:val="28"/>
          <w:szCs w:val="28"/>
        </w:rPr>
        <w:t>参赛作品不得违反有关法律、法规以及社会道德规范，参赛作品不得侵犯他人知识产权。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 w:hint="eastAsia"/>
          <w:sz w:val="28"/>
          <w:szCs w:val="28"/>
        </w:rPr>
        <w:t>所有作品播放时长不得超过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Theme="minorEastAsia" w:hAnsiTheme="minorEastAsia" w:hint="eastAsia"/>
          <w:sz w:val="28"/>
          <w:szCs w:val="28"/>
        </w:rPr>
        <w:t>分钟，交互式作品应提供演示视频，时长亦不得超过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Theme="minorEastAsia" w:hAnsiTheme="minorEastAsia" w:hint="eastAsia"/>
          <w:sz w:val="28"/>
          <w:szCs w:val="28"/>
        </w:rPr>
        <w:t>分钟。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 w:hint="eastAsia"/>
          <w:sz w:val="28"/>
          <w:szCs w:val="28"/>
        </w:rPr>
        <w:t>各竞赛类别参赛作品要求及部署方法，请各参赛选手及时</w:t>
      </w:r>
      <w:proofErr w:type="gramStart"/>
      <w:r>
        <w:rPr>
          <w:rFonts w:asciiTheme="minorEastAsia" w:hAnsiTheme="minorEastAsia" w:hint="eastAsia"/>
          <w:sz w:val="28"/>
          <w:szCs w:val="28"/>
        </w:rPr>
        <w:t>关注国</w:t>
      </w:r>
      <w:proofErr w:type="gramEnd"/>
      <w:r>
        <w:rPr>
          <w:rFonts w:asciiTheme="minorEastAsia" w:hAnsiTheme="minorEastAsia" w:hint="eastAsia"/>
          <w:sz w:val="28"/>
          <w:szCs w:val="28"/>
        </w:rPr>
        <w:t>赛官方网站（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http://www.jsjds.org</w:t>
        </w:r>
      </w:hyperlink>
      <w:r>
        <w:rPr>
          <w:rFonts w:asciiTheme="minorEastAsia" w:hAnsiTheme="minorEastAsia" w:hint="eastAsia"/>
          <w:sz w:val="28"/>
          <w:szCs w:val="28"/>
        </w:rPr>
        <w:t>）。如有更新，以国赛官方网站公布信息为准。</w:t>
      </w:r>
    </w:p>
    <w:p w:rsidR="00156BC5" w:rsidRDefault="003226A2">
      <w:pPr>
        <w:spacing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二、竞赛组织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（一）组织机构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主办单位：</w:t>
      </w:r>
      <w:r>
        <w:rPr>
          <w:rFonts w:asciiTheme="minorEastAsia" w:hAnsiTheme="minorEastAsia" w:hint="eastAsia"/>
          <w:sz w:val="28"/>
          <w:szCs w:val="28"/>
        </w:rPr>
        <w:t>辽东学院教务处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承办单位：</w:t>
      </w:r>
      <w:r>
        <w:rPr>
          <w:rFonts w:asciiTheme="minorEastAsia" w:hAnsiTheme="minorEastAsia" w:hint="eastAsia"/>
          <w:sz w:val="28"/>
          <w:szCs w:val="28"/>
        </w:rPr>
        <w:t>信息工程学院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（二）组织形式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由竞赛承办单位共同组织成立竞赛组织委员会，由竞赛承办单位负责竞赛的具体组织实施，由组委会聘请专家组织成立竞赛专家</w:t>
      </w:r>
      <w:r>
        <w:rPr>
          <w:rFonts w:asciiTheme="minorEastAsia" w:hAnsiTheme="minorEastAsia" w:hint="eastAsia"/>
          <w:sz w:val="28"/>
          <w:szCs w:val="28"/>
        </w:rPr>
        <w:t>组</w:t>
      </w:r>
      <w:r>
        <w:rPr>
          <w:rFonts w:asciiTheme="minorEastAsia" w:hAnsiTheme="minorEastAsia"/>
          <w:sz w:val="28"/>
          <w:szCs w:val="28"/>
        </w:rPr>
        <w:t>负责竞赛的评审工作。</w:t>
      </w:r>
    </w:p>
    <w:p w:rsidR="00156BC5" w:rsidRDefault="003226A2">
      <w:pPr>
        <w:spacing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三、竞赛规则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（一）竞赛评审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大赛组委会本着公平、公正、公开的原则，对每一件参赛作品进行</w:t>
      </w:r>
      <w:r>
        <w:rPr>
          <w:rFonts w:asciiTheme="minorEastAsia" w:hAnsiTheme="minorEastAsia" w:hint="eastAsia"/>
          <w:sz w:val="28"/>
          <w:szCs w:val="28"/>
        </w:rPr>
        <w:t>评审</w:t>
      </w:r>
      <w:r>
        <w:rPr>
          <w:rFonts w:asciiTheme="minorEastAsia" w:hAnsiTheme="minorEastAsia"/>
          <w:sz w:val="28"/>
          <w:szCs w:val="28"/>
        </w:rPr>
        <w:t>。具体程序如下：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/>
          <w:sz w:val="28"/>
          <w:szCs w:val="28"/>
        </w:rPr>
        <w:t>形式检查：大赛</w:t>
      </w:r>
      <w:proofErr w:type="gramStart"/>
      <w:r>
        <w:rPr>
          <w:rFonts w:asciiTheme="minorEastAsia" w:hAnsiTheme="minorEastAsia"/>
          <w:sz w:val="28"/>
          <w:szCs w:val="28"/>
        </w:rPr>
        <w:t>赛务</w:t>
      </w:r>
      <w:proofErr w:type="gramEnd"/>
      <w:r>
        <w:rPr>
          <w:rFonts w:asciiTheme="minorEastAsia" w:hAnsiTheme="minorEastAsia"/>
          <w:sz w:val="28"/>
          <w:szCs w:val="28"/>
        </w:rPr>
        <w:t>组对报名表格、材料、作品等进行形式检查。针对有缺陷的作品提示参赛队在规定时间内修正。对报名分类不恰当的作品限期予以纠正。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/>
          <w:sz w:val="28"/>
          <w:szCs w:val="28"/>
        </w:rPr>
        <w:t>作品分组：对所有在规定时间内提交的有效参赛作品分组，并提交评审专家组进行</w:t>
      </w:r>
      <w:r>
        <w:rPr>
          <w:rFonts w:asciiTheme="minorEastAsia" w:hAnsiTheme="minorEastAsia" w:hint="eastAsia"/>
          <w:sz w:val="28"/>
          <w:szCs w:val="28"/>
        </w:rPr>
        <w:t>评审</w:t>
      </w:r>
      <w:r>
        <w:rPr>
          <w:rFonts w:asciiTheme="minorEastAsia" w:hAnsiTheme="minorEastAsia"/>
          <w:sz w:val="28"/>
          <w:szCs w:val="28"/>
        </w:rPr>
        <w:t>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/>
          <w:sz w:val="28"/>
          <w:szCs w:val="28"/>
        </w:rPr>
        <w:t>专家</w:t>
      </w:r>
      <w:r>
        <w:rPr>
          <w:rFonts w:asciiTheme="minorEastAsia" w:hAnsiTheme="minorEastAsia" w:hint="eastAsia"/>
          <w:sz w:val="28"/>
          <w:szCs w:val="28"/>
        </w:rPr>
        <w:t>评审</w:t>
      </w:r>
      <w:r>
        <w:rPr>
          <w:rFonts w:asciiTheme="minorEastAsia" w:hAnsiTheme="minorEastAsia"/>
          <w:sz w:val="28"/>
          <w:szCs w:val="28"/>
        </w:rPr>
        <w:t>：由大赛组委会组织专家组进行</w:t>
      </w:r>
      <w:r>
        <w:rPr>
          <w:rFonts w:asciiTheme="minorEastAsia" w:hAnsiTheme="minorEastAsia" w:hint="eastAsia"/>
          <w:sz w:val="28"/>
          <w:szCs w:val="28"/>
        </w:rPr>
        <w:t>评审</w:t>
      </w:r>
      <w:r>
        <w:rPr>
          <w:rFonts w:asciiTheme="minorEastAsia" w:hAnsiTheme="minorEastAsia"/>
          <w:sz w:val="28"/>
          <w:szCs w:val="28"/>
        </w:rPr>
        <w:t>。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（二）奖项设置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根据各类别参赛作品数量设置奖项，报名作品数量超过六项的类别将设置一等奖一项、二等奖一项、三等奖两项，报名作品数量不足六项的类别与相近类别合并设置奖项，奖项数量酌情增加。并按</w:t>
      </w:r>
      <w:r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20年辽宁省普</w:t>
      </w:r>
      <w:r>
        <w:rPr>
          <w:rFonts w:asciiTheme="minorEastAsia" w:hAnsiTheme="minorEastAsia" w:hint="eastAsia"/>
          <w:sz w:val="28"/>
          <w:szCs w:val="28"/>
        </w:rPr>
        <w:lastRenderedPageBreak/>
        <w:t>通高等学校本科大学生计算机设计竞赛分配到校的各类别参赛名额，遴选优秀参赛作品参加省赛。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</w:t>
      </w:r>
      <w:r>
        <w:rPr>
          <w:rFonts w:ascii="宋体" w:eastAsia="宋体" w:cs="宋体" w:hint="eastAsia"/>
          <w:kern w:val="0"/>
          <w:sz w:val="28"/>
          <w:szCs w:val="28"/>
        </w:rPr>
        <w:t>三</w:t>
      </w:r>
      <w:r>
        <w:rPr>
          <w:rFonts w:ascii="宋体" w:eastAsia="宋体" w:cs="宋体"/>
          <w:kern w:val="0"/>
          <w:sz w:val="28"/>
          <w:szCs w:val="28"/>
        </w:rPr>
        <w:t>）竞赛结果公示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竞赛结果将在现场评审结束</w:t>
      </w:r>
      <w:r w:rsidR="00BA4F74">
        <w:rPr>
          <w:rFonts w:asciiTheme="minorEastAsia" w:hAnsiTheme="minorEastAsia" w:hint="eastAsia"/>
          <w:sz w:val="28"/>
          <w:szCs w:val="28"/>
        </w:rPr>
        <w:t>2</w:t>
      </w:r>
      <w:bookmarkStart w:id="0" w:name="_GoBack"/>
      <w:bookmarkEnd w:id="0"/>
      <w:r>
        <w:rPr>
          <w:rFonts w:asciiTheme="minorEastAsia" w:hAnsiTheme="minorEastAsia"/>
          <w:sz w:val="28"/>
          <w:szCs w:val="28"/>
        </w:rPr>
        <w:t>日内在“</w:t>
      </w:r>
      <w:r>
        <w:rPr>
          <w:rFonts w:asciiTheme="minorEastAsia" w:hAnsiTheme="minorEastAsia" w:hint="eastAsia"/>
          <w:sz w:val="28"/>
          <w:szCs w:val="28"/>
        </w:rPr>
        <w:t>辽东学院教学网</w:t>
      </w:r>
      <w:r>
        <w:rPr>
          <w:rFonts w:asciiTheme="minorEastAsia" w:hAnsiTheme="minorEastAsia"/>
          <w:sz w:val="28"/>
          <w:szCs w:val="28"/>
        </w:rPr>
        <w:t>”</w:t>
      </w:r>
      <w:hyperlink r:id="rId10" w:history="1">
        <w:r>
          <w:rPr>
            <w:rFonts w:asciiTheme="minorEastAsia" w:hAnsiTheme="minorEastAsia"/>
            <w:sz w:val="28"/>
            <w:szCs w:val="28"/>
          </w:rPr>
          <w:t>进行公示</w:t>
        </w:r>
      </w:hyperlink>
      <w:r>
        <w:rPr>
          <w:rFonts w:asciiTheme="minorEastAsia" w:hAnsiTheme="minor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</w:p>
    <w:p w:rsidR="00156BC5" w:rsidRDefault="003226A2">
      <w:pPr>
        <w:spacing w:line="480" w:lineRule="exact"/>
        <w:ind w:firstLineChars="200" w:firstLine="56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四、其他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（一）联系人与联系方式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高老师  15942519685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 xml:space="preserve">孙老师  </w:t>
      </w:r>
      <w:r>
        <w:rPr>
          <w:rFonts w:ascii="Times New Roman" w:hAnsi="Times New Roman" w:cs="Times New Roman" w:hint="eastAsia"/>
          <w:sz w:val="28"/>
          <w:szCs w:val="28"/>
        </w:rPr>
        <w:t>13842528211</w:t>
      </w:r>
    </w:p>
    <w:p w:rsidR="00156BC5" w:rsidRDefault="003226A2">
      <w:pPr>
        <w:spacing w:line="480" w:lineRule="exact"/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（</w:t>
      </w:r>
      <w:r>
        <w:rPr>
          <w:rFonts w:ascii="宋体" w:eastAsia="宋体" w:cs="宋体" w:hint="eastAsia"/>
          <w:kern w:val="0"/>
          <w:sz w:val="28"/>
          <w:szCs w:val="28"/>
        </w:rPr>
        <w:t>二</w:t>
      </w:r>
      <w:r>
        <w:rPr>
          <w:rFonts w:ascii="宋体" w:eastAsia="宋体" w:cs="宋体"/>
          <w:kern w:val="0"/>
          <w:sz w:val="28"/>
          <w:szCs w:val="28"/>
        </w:rPr>
        <w:t>）其他未尽事宜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/>
          <w:sz w:val="28"/>
          <w:szCs w:val="28"/>
        </w:rPr>
        <w:t>知识产权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>所有参赛作品必须为原创作品，不得存在任何知识产权纠纷或争议。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>主办单位对所有参赛作品有出版、发布及展览等权利。</w:t>
      </w:r>
    </w:p>
    <w:p w:rsidR="00156BC5" w:rsidRDefault="003226A2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Theme="minorEastAsia" w:hAnsiTheme="minorEastAsia"/>
          <w:sz w:val="28"/>
          <w:szCs w:val="28"/>
        </w:rPr>
        <w:t>其他未尽事宜及大赛相关补充说明或公告，请随时</w:t>
      </w:r>
      <w:proofErr w:type="gramStart"/>
      <w:r>
        <w:rPr>
          <w:rFonts w:asciiTheme="minorEastAsia" w:hAnsiTheme="minorEastAsia"/>
          <w:sz w:val="28"/>
          <w:szCs w:val="28"/>
        </w:rPr>
        <w:t>参见省</w:t>
      </w:r>
      <w:proofErr w:type="gramEnd"/>
      <w:r>
        <w:rPr>
          <w:rFonts w:asciiTheme="minorEastAsia" w:hAnsiTheme="minorEastAsia"/>
          <w:sz w:val="28"/>
          <w:szCs w:val="28"/>
        </w:rPr>
        <w:t>及国家大赛网站。</w:t>
      </w:r>
    </w:p>
    <w:sectPr w:rsidR="00156BC5">
      <w:headerReference w:type="default" r:id="rId11"/>
      <w:pgSz w:w="11906" w:h="16838"/>
      <w:pgMar w:top="1417" w:right="1474" w:bottom="141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F3" w:rsidRDefault="00811AF3">
      <w:r>
        <w:separator/>
      </w:r>
    </w:p>
  </w:endnote>
  <w:endnote w:type="continuationSeparator" w:id="0">
    <w:p w:rsidR="00811AF3" w:rsidRDefault="0081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F3" w:rsidRDefault="00811AF3">
      <w:r>
        <w:separator/>
      </w:r>
    </w:p>
  </w:footnote>
  <w:footnote w:type="continuationSeparator" w:id="0">
    <w:p w:rsidR="00811AF3" w:rsidRDefault="00811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BC5" w:rsidRDefault="00156BC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0C"/>
    <w:rsid w:val="00014757"/>
    <w:rsid w:val="00025910"/>
    <w:rsid w:val="00035A3E"/>
    <w:rsid w:val="00052605"/>
    <w:rsid w:val="000D08D3"/>
    <w:rsid w:val="000D0E15"/>
    <w:rsid w:val="00156BC5"/>
    <w:rsid w:val="00217B0F"/>
    <w:rsid w:val="00256A6E"/>
    <w:rsid w:val="002C2D27"/>
    <w:rsid w:val="002E1A79"/>
    <w:rsid w:val="0030462E"/>
    <w:rsid w:val="00305260"/>
    <w:rsid w:val="003226A2"/>
    <w:rsid w:val="0035723C"/>
    <w:rsid w:val="00460224"/>
    <w:rsid w:val="004C103C"/>
    <w:rsid w:val="004C593C"/>
    <w:rsid w:val="005450DE"/>
    <w:rsid w:val="005E156C"/>
    <w:rsid w:val="0060205D"/>
    <w:rsid w:val="006560A2"/>
    <w:rsid w:val="006A6A16"/>
    <w:rsid w:val="006E0E3E"/>
    <w:rsid w:val="00722027"/>
    <w:rsid w:val="00811AF3"/>
    <w:rsid w:val="0081380C"/>
    <w:rsid w:val="00846429"/>
    <w:rsid w:val="008539F2"/>
    <w:rsid w:val="00881BC6"/>
    <w:rsid w:val="009008B8"/>
    <w:rsid w:val="009255C4"/>
    <w:rsid w:val="00981226"/>
    <w:rsid w:val="009B2567"/>
    <w:rsid w:val="00A01F0E"/>
    <w:rsid w:val="00A1737D"/>
    <w:rsid w:val="00A3119A"/>
    <w:rsid w:val="00A72B05"/>
    <w:rsid w:val="00B366F0"/>
    <w:rsid w:val="00B4124E"/>
    <w:rsid w:val="00B4696F"/>
    <w:rsid w:val="00B92308"/>
    <w:rsid w:val="00BA4F74"/>
    <w:rsid w:val="00BB782D"/>
    <w:rsid w:val="00BD2606"/>
    <w:rsid w:val="00C153BE"/>
    <w:rsid w:val="00C31735"/>
    <w:rsid w:val="00C336D1"/>
    <w:rsid w:val="00C67E7D"/>
    <w:rsid w:val="00C83DA8"/>
    <w:rsid w:val="00C840ED"/>
    <w:rsid w:val="00D411A2"/>
    <w:rsid w:val="00D47FAC"/>
    <w:rsid w:val="00D579BB"/>
    <w:rsid w:val="00D70161"/>
    <w:rsid w:val="00E37A0D"/>
    <w:rsid w:val="00F067BC"/>
    <w:rsid w:val="00F0719B"/>
    <w:rsid w:val="00F10187"/>
    <w:rsid w:val="00F26F90"/>
    <w:rsid w:val="00F344FF"/>
    <w:rsid w:val="00F66C19"/>
    <w:rsid w:val="00FB1988"/>
    <w:rsid w:val="00FF56F9"/>
    <w:rsid w:val="0B270233"/>
    <w:rsid w:val="19B87367"/>
    <w:rsid w:val="2C7611BF"/>
    <w:rsid w:val="3356794A"/>
    <w:rsid w:val="34143707"/>
    <w:rsid w:val="37E90683"/>
    <w:rsid w:val="40B55DD2"/>
    <w:rsid w:val="43996FA7"/>
    <w:rsid w:val="4C9102E6"/>
    <w:rsid w:val="4F87003F"/>
    <w:rsid w:val="503B3918"/>
    <w:rsid w:val="53380001"/>
    <w:rsid w:val="5FE70C38"/>
    <w:rsid w:val="5FEC4420"/>
    <w:rsid w:val="610F6012"/>
    <w:rsid w:val="64096FA3"/>
    <w:rsid w:val="7CF84132"/>
    <w:rsid w:val="7E0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1442;&#36187;&#20316;&#21697;&#12289;&#25253;&#21517;&#34920;&#65288;&#38468;&#20214;3&#65289;&#12289;&#27719;&#24635;&#34920;&#65288;&#38468;&#20214;4&#65289;&#30005;&#23376;&#29256;&#21457;&#36865;&#33267;ldxyjsjsjjs@126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dxy.cn/jw/ldxy_jwc/User_Aspx/Default.aspx&#65289;&#36827;&#34892;&#20844;&#31034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sjds.org&#25110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7</cp:revision>
  <dcterms:created xsi:type="dcterms:W3CDTF">2020-03-22T04:06:00Z</dcterms:created>
  <dcterms:modified xsi:type="dcterms:W3CDTF">2021-03-31T01:48:00Z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  <property fmtid="{D5CDD505-2E9C-101B-9397-08002B2CF9AE}" pid="3" name="KSORubyTemplateID" linkTarget="0">
    <vt:lpwstr>6</vt:lpwstr>
  </property>
</Properties>
</file>